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32_484384446"/>
            <w:bookmarkEnd w:id="0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>Primeira semana do Cruzeirinho terá jogos do Sub-16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rPr/>
            </w:pPr>
            <w:r>
              <w:rPr>
                <w:rFonts w:ascii="Verdana;sans-serif" w:hAnsi="Verdana;sans-serif"/>
              </w:rPr>
              <w:t xml:space="preserve">Para garantir a preparação dos jovens atletas, a Secretaria de Esporte e Lazer (Semes) publicou, na última sexta-feira (30), a relação de jogos da primeira semana do Cruzeirinho 2016.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As partidas, realizadas no próximo domingo (9), envolverão times da categoria Sub-16. No Ginásio Municipal de Esportes “Dr. Gualberto Moreira”, seis disputas vão movimentar o próprio da Vila Hortência a partir das 9h. Já no período da tarde, outros seis confrontos serão promovidos no Ginásio do Éden, a partir das 14h.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>Além das duas localidades, a 36ª edição do Cruzeirinho fará jogos no Ginásio Nilton Torres, Centro Esportivo “Dr. Pitico”, Ipanema Clube, Sesc Sorocaba e a recém-inaugurada Arena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>Realizado pela Semes, o Cruzeirinho promove intercâmbio esportivo entre jovens de Sorocaba e região. Tem como função, também, integrar e socializar os participantes, estimulando a prática do futsal e inserindo o hábito de uma atividade física saudável, o que resulta em ganho na qualidade de vida.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 xml:space="preserve">Neste ano, o campeonato terá partidas nas categorias Sub-12, Sub-14, Sub-16 e a Sub-16 Feminina. </w:t>
            </w:r>
            <w:r>
              <w:rPr>
                <w:rFonts w:ascii="Verdana;sans-serif" w:hAnsi="Verdana;sans-serif"/>
                <w:color w:val="000000"/>
              </w:rPr>
              <w:t>A tabela completa com todos os jogos da primeira semana do torneio pode ser acessada no site da Secretaria de Esporte e Lazer, esporte.sorocaba.sp.gov.br/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color w:val="000000"/>
                  <w:sz w:val="20"/>
                  <w:szCs w:val="20"/>
                </w:rPr>
                <w:t xml:space="preserve">Roberto Menna – 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233</Words>
  <Characters>1356</Characters>
  <CharactersWithSpaces>1582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2016-10-03T12:12:25Z</dcterms:modified>
  <cp:revision>94</cp:revision>
  <dc:subject/>
  <dc:title/>
</cp:coreProperties>
</file>