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03.10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125_666140715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Clube do Idoso promove baile para a terceira idade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Nesta terça-feira (dia 4), das 13h30 às 16h30, toda a terceira idade sorocabana pode participar da Tarde Dançante</w:t>
            </w:r>
            <w:r>
              <w:rPr/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no Clube do Idoso “Carlos Alberto Moura Pereira da Silva”, em Pinheiros. Oferecido pela Prefeitura de Sorocaba, o evento é gratuito e aberto ao público.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Realizada pela Coordenadoria do Idoso da Secretaria de Desenvolvimento Social (Sedes), a atividade integra a programação especial para celebrar o Dia Nacional do Idoso (1º de outubro), com o intuito de chamar a atenção da terceira idade para o envelhecimento com saúde e a qualidade de vida.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bookmarkStart w:id="1" w:name="__DdeLink__913_1564948436"/>
            <w:r>
              <w:rPr>
                <w:rFonts w:ascii="Verdana" w:hAnsi="Verdana"/>
                <w:sz w:val="24"/>
                <w:szCs w:val="24"/>
              </w:rPr>
              <w:t xml:space="preserve">No Clube do Idoso, os sócios da unidade ainda poderão participar de aulas de pilates, às 8h e às 10h, e de uma aula de aerodance, às 9h. </w:t>
            </w:r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 Chácara do Idoso também terá programação. Às 8h30, os sócios poderão participar do Projeto Tempo Amigo, desenvolvido pela Urbes – Trânsito e Transportes e pela Secretaria de Desenvolvimento Social.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objetivo do projeto é mostrar à terceira idade estratégias para aumentar a segurança em seus trajetos. A atividade começa com uma palestra teórica, seguida de vivência num percurso a pé pelas ruas do bairro.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No mesmo horário, os idosos interessados poderão conferir a palestra “Ensinando sobre os males do Tabagismo”, no centro de convivência.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O Clube do Idoso “Carlos Alberto Moura Pereira da Silva” está localizado ao lado do Centro Esportivo “André Matiello”, em Pinheiros. Já a Chácara do Idoso está localizada na Rua Manuel Afonso, 64, na Vila Progresso. Mais informações pelo telefone (15) 3233.9014.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b w:val="false"/>
                <w:b w:val="false"/>
                <w:bCs w:val="false"/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286</Words>
  <Characters>1570</Characters>
  <CharactersWithSpaces>1856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2016-10-03T14:35:21Z</dcterms:modified>
  <cp:revision>95</cp:revision>
  <dc:subject/>
  <dc:title/>
</cp:coreProperties>
</file>