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27.09.16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4"/>
                <w:highlight w:val="white"/>
                <w:u w:val="none"/>
              </w:rPr>
              <w:t xml:space="preserve">Unidades de Saúde orientam 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8"/>
                <w:szCs w:val="24"/>
                <w:highlight w:val="white"/>
                <w:u w:val="none"/>
              </w:rPr>
              <w:t>sobre os casos de caxumba</w:t>
            </w:r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30"/>
                <w:szCs w:val="30"/>
                <w:highlight w:val="white"/>
                <w:u w:val="none"/>
              </w:rPr>
              <w:br/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</w:rPr>
              <w:t>A Secretaria da Saúde (SES), por meio da Divisão de Vigilância Epidemiológica (DVE), tem adotado ações para avaliação e bloqueio vacinal em casos de caxumba nas Unidades Básicas de Saúde (UBSs). A medida tem sido intensificada tendo em vista que neste ano o município registrou seis surtos da doença.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</w:rPr>
              <w:t xml:space="preserve">De acordo com a Divisão de Vigilância Epidemiológica, os surtos foram registrados nas regiões Leste, Norte e Oeste da cidade. Em 2013 e 2014 não foram registrados surtos e em 2015 apenas um. 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</w:rPr>
              <w:t xml:space="preserve">Como medida preventiva, a Secretaria da Saúde tem adotado a conferência de cadernetas em escolas e empresas; bloqueio vacinal na própria instituição e encaminhamentos para vacinação nas UBSs. 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</w:rPr>
              <w:t>A caxumba é transmitida pelo contato direto do indivíduo suscetível com a pessoa infectada por meio de gotículas de secreção da orofaringe. O período de incubação é de 16 a 18 dias, mas os casos podem ocorrer de 12 a 25 dias após a exposição.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</w:rPr>
              <w:t>De acordo com a SES todos os pacientes com idade entre 12 meses e 19 anos, devem ter duas doses de SCR (Sarampo, Caxumba e Rubéola). Recebidas acima de um ano de idade e com intervalo mínimo de 30 dias.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</w:rPr>
              <w:t xml:space="preserve">Crianças sem nenhuma dose dessas vacinas deverão ser vacinadas e agendar a segunda dose com a SCR ou com a SCR – Varicela, de acordo com a idade, com intervalo de 30 dias entre as doses. 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</w:rPr>
              <w:t xml:space="preserve">A vacina é contra indicada para as gestantes. As mulheres vacinadas deverão evitar a gravidez por pelo menos quatro semanas após a aplicação. </w:t>
            </w:r>
          </w:p>
          <w:p>
            <w:pPr>
              <w:pStyle w:val="Normal"/>
              <w:spacing w:lineRule="auto" w:line="240" w:before="0" w:after="200"/>
              <w:ind w:firstLine="708"/>
              <w:jc w:val="both"/>
              <w:rPr>
                <w:rStyle w:val="LinkdaInternet"/>
                <w:rFonts w:ascii="Verdana" w:hAnsi="Verdana" w:cs="Verdana"/>
                <w:color w:val="000000"/>
                <w:sz w:val="24"/>
                <w:szCs w:val="24"/>
                <w:u w:val="none"/>
              </w:rPr>
            </w:pPr>
            <w:r>
              <w:rPr>
                <w:rFonts w:cs="Verdana" w:ascii="Verdana" w:hAnsi="Verdana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areis@sorocaba.sp.gov.br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>Telefone: (15) 3238.2492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itle"/>
    <w:basedOn w:val="Ttulo"/>
    <w:qFormat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Application>LibreOffice/5.1.4.2$Windows_x86 LibreOffice_project/f99d75f39f1c57ebdd7ffc5f42867c12031db97a</Application>
  <Pages>2</Pages>
  <Words>295</Words>
  <Characters>1510</Characters>
  <CharactersWithSpaces>1800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2016-09-27T14:59:34Z</dcterms:modified>
  <cp:revision>98</cp:revision>
  <dc:subject/>
  <dc:title/>
</cp:coreProperties>
</file>