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260" w:type="dxa"/>
        <w:jc w:val="left"/>
        <w:tblInd w:w="-3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185"/>
        <w:gridCol w:w="9074"/>
      </w:tblGrid>
      <w:tr>
        <w:trPr>
          <w:trHeight w:val="360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bookmarkStart w:id="0" w:name="__DdeLink__202_153451487"/>
            <w:r>
              <w:rPr>
                <w:rFonts w:ascii="Verdana" w:hAnsi="Verdana"/>
                <w:b/>
                <w:sz w:val="24"/>
                <w:szCs w:val="24"/>
              </w:rPr>
              <w:t xml:space="preserve">Professores serão capacitados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sobre arborização urbana</w:t>
            </w:r>
          </w:p>
        </w:tc>
      </w:tr>
      <w:tr>
        <w:trPr>
          <w:trHeight w:val="81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Nesta quarta-feira (dia 28), das 8h às 17h, 80 professores da Escola em Tempo Integral, que atuam no eixo de meio ambiente, vão participa</w:t>
            </w:r>
            <w:r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de uma capacitação gratuita sobre arborização urbana no Jardim Botânico “Irmãos Villas-Bôas”.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Oferecida pela Prefeitura de Sorocaba, por meio da Secretaria do Meio Ambiente (Sema) e da Secretaria da Educação (Sedu), a atividade faz parte da formação continuada oferecida aos profissionais da rede municipal de ensino.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De acordo com Rafael Castellari, chefe de Educação Ambiental da Secretaria do Meio Ambiente, a ideia será abordar a questão da importância da arborização urbana e como cada escola pode contribuir através da sensibilização dos alunos sobre o tema, promovendo assim a qualidade de vida no entorno.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As árvores são as responsáveis por regular a temperatura, servem de abrigo e produzem alimentos para diversos seres vivos, reduzem a circulação do vento, controlam a erosão do solo e, em ambientes urbanos, além de todos esses benefícios, são elementos estéticos de grande valor em contra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  <w:r>
              <w:rPr>
                <w:rFonts w:ascii="Verdana" w:hAnsi="Verdana"/>
                <w:sz w:val="24"/>
                <w:szCs w:val="24"/>
              </w:rPr>
              <w:t>te com o árido concreto das áreas urbanas da cidade.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“Irmãos Villas-Bôas” funciona de terça a domingo, das 9h às 17h, e está localizado na Rua Miguel Montoro Lozano, 340, no Jardim Dois Corações. Mais informações pelo telefone (15) 3235.1130.</w:t>
            </w:r>
          </w:p>
        </w:tc>
      </w:tr>
      <w:tr>
        <w:trPr>
          <w:trHeight w:val="81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9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2016-09-27T14:19:43Z</dcterms:modified>
  <cp:revision>96</cp:revision>
</cp:coreProperties>
</file>