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0" w:name="__DdeLink__35_2111176822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 xml:space="preserve">Sehab convoca 588 sorteados do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4"/>
                <w:highlight w:val="white"/>
                <w:u w:val="none"/>
              </w:rPr>
              <w:t xml:space="preserve">residencial Carandá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sz w:val="24"/>
              </w:rPr>
              <w:t xml:space="preserve">A Prefeitura de Sorocaba, por meio da Secretaria de Habitação e Regularização Fundiária (Sehab), está convocando 588 sorteados do residencial Jardim Carandá para apresentação de documentos exigidos pelo Banco do Brasil, órgão financiador das moradias. O dia e horário de comparecimento foi publicado no Jornal “Município de Sorocaba” deste sexta-feira, dia 16 de setembro.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>Para cada sorteado existe um problema a ser solucionado. Em um dos casos, a pessoa precisa apresentar certidão de nascimento legível, sem rasuras, sem emendas e também a declaração negativa de união estável com assinatura de duas testemunhas qualificadas (sem emendas, sem rasuras, legível).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 xml:space="preserve">Quem não comparecer corre o risco de ser excluído do Programa Habitacional, ou seja, ficar sem a tão sonhada moradia própria. O atendimento começa na segunda-feira (19) e vai até quarta-feira, dia 21.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sz w:val="24"/>
              </w:rPr>
              <w:t xml:space="preserve">O atendimento será feito na Sehab, que funciona no 2º andar do Palácio dos Tropeiros (Paço Municipal), na Avenida Engenheiro Carlos Reinaldo Mendes, 3.041, Alto da Boa Vista. O jornal “Município de Sorocaba” pode ser acessado pelo site </w:t>
            </w:r>
            <w:hyperlink r:id="rId2">
              <w:r>
                <w:rPr>
                  <w:rStyle w:val="LinkdaInternet"/>
                  <w:rFonts w:ascii="Verdana;sans-serif" w:hAnsi="Verdana;sans-serif"/>
                  <w:color w:val="0000FF"/>
                  <w:u w:val="single"/>
                </w:rPr>
                <w:t>www.sorocaba.sp.gov.br</w:t>
              </w:r>
            </w:hyperlink>
            <w:r>
              <w:rPr/>
              <w:t xml:space="preserve"> </w:t>
            </w:r>
            <w:r>
              <w:rPr>
                <w:rFonts w:ascii="Verdana;sans-serif" w:hAnsi="Verdana;sans-serif"/>
                <w:sz w:val="24"/>
              </w:rPr>
              <w:t xml:space="preserve">clicando no link Jornal do Município. </w:t>
            </w:r>
          </w:p>
          <w:p>
            <w:pPr>
              <w:pStyle w:val="Corpodetexto"/>
              <w:spacing w:lineRule="auto" w:line="276" w:before="0" w:after="198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/>
            </w:pP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color w:val="000000"/>
                  <w:sz w:val="20"/>
                  <w:szCs w:val="20"/>
                  <w:u w:val="none"/>
                </w:rPr>
                <w:t>Pedro Guerra –</w:t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sz w:val="20"/>
                <w:szCs w:val="20"/>
              </w:rPr>
              <w:t xml:space="preserve"> </w:t>
            </w:r>
            <w:hyperlink r:id="rId4">
              <w:r>
                <w:rPr>
                  <w:rStyle w:val="LinkdaInternet"/>
                  <w:rFonts w:cs="Verdana" w:ascii="Verdana;sans-serif" w:hAnsi="Verdana;sans-serif"/>
                  <w:b/>
                  <w:color w:val="0000FF"/>
                  <w:sz w:val="20"/>
                  <w:szCs w:val="20"/>
                  <w:u w:val="single"/>
                </w:rPr>
                <w:t>pguerra@sorocaba.sp.gov.br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3238-2294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" TargetMode="External"/><Relationship Id="rId3" Type="http://schemas.openxmlformats.org/officeDocument/2006/relationships/hyperlink" Target="mailto:areis@sorocaba.sp.gov.br" TargetMode="External"/><Relationship Id="rId4" Type="http://schemas.openxmlformats.org/officeDocument/2006/relationships/hyperlink" Target="mailto:pguerra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2016-09-16T16:27:39Z</dcterms:modified>
  <cp:revision>97</cp:revision>
</cp:coreProperties>
</file>