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34_1059399080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Feira de Artesanato está na Praça da </w:t>
              <w:br/>
              <w:t>Maçonaria e no Largo do Rosário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i/>
                <w:iCs/>
                <w:color w:val="000000"/>
                <w:sz w:val="28"/>
                <w:szCs w:val="28"/>
              </w:rPr>
              <w:tab/>
            </w:r>
            <w:r>
              <w:rPr>
                <w:rFonts w:cs="Verdana" w:ascii="Verdana" w:hAnsi="Verdana"/>
              </w:rPr>
              <w:t xml:space="preserve">A partir desta segunda-feira (19), a Feira de Artesanato de Sorocaba permanecerá simultaneamente na Praça da Maçonaria, no Mangal, e no Largo do Rosário, no Centro, das 9h às 17h, até o dia 30 de setembro.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>Evento já tradicional na cidade, a feira proporciona a oportunidade de trabalho e renda aos artesãos locais e se constitui, também, em um atrativo para os cidadãos que desejam comprar produtos originais e com preços acessíveis.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ab/>
              <w:t xml:space="preserve">Realizada pela Prefeitura de Sorocaba, por meio da Secretaria de Desenvolvimento Econômico e Trabalho (Sedet) e do Fundo Social de Solidariedade (FSS), a feira é voltada à promoção e valorização do artesanato local.  Conta ainda, com apoio das Associações Novos Rumos e Sorocabana de Artesanato (ASA).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ab/>
              <w:t xml:space="preserve">Nos dias 24 e 25 de setembro, será a vez dos moradores do Éden receberem a feira na Praça José Bernardo de Andrade. Além de ser vitrine para exposição e comercialização de produtos feitos manualmente, trata-se de oportunidade aos munícipes que desejam comprar produtos originais, diferenciados e a bons preços. 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Fonts w:ascii="Verdana" w:hAnsi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  <w:tab/>
              <w:t>São 60 barracas de produtos variados, como bolsas, toalhas, roupas, produtos pets, tricô, crochê, bijuterias, entre outros, à disposição do público. A feira conta ainda com 23 barracas de alimentação, com doces caseiros, comidas, sucos e salgadinhos, entre outros produtos.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Claudio Rostellato –</w:t>
            </w:r>
            <w:r>
              <w:rPr>
                <w:rFonts w:cs="Verdana" w:ascii="Verdana" w:hAnsi="Verdana"/>
                <w:b/>
                <w:bCs/>
                <w:color w:val="000080"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cs="Verdana" w:ascii="Verdana" w:hAnsi="Verdana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240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3238.2490</w:t>
              <w:tab/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LibreOffice/5.1.4.2$Windows_x86 LibreOffice_project/f99d75f39f1c57ebdd7ffc5f42867c12031db97a</Application>
  <Pages>1</Pages>
  <Words>253</Words>
  <Characters>1439</Characters>
  <CharactersWithSpaces>1694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2016-09-19T12:29:15Z</dcterms:modified>
  <cp:revision>95</cp:revision>
  <dc:subject/>
  <dc:title/>
</cp:coreProperties>
</file>