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200"/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bookmarkStart w:id="0" w:name="__DdeLink__32_470609712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Manutenção da CPFL vai interromper o 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center"/>
              <w:rPr/>
            </w:pPr>
            <w:bookmarkStart w:id="1" w:name="__DdeLink__32_470609712"/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 xml:space="preserve">abastecimento no Quintais do Imperador 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Como consequência de uma intervenção de manutenção programada pela Companhia Piratininga de Força e Luz (CPFL), a distribuição de água no bairro Quintais do Imperador será interrompida na próxima quinta-feira (22/09), das 12h às 17h,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v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isto que faltará energia elétrica neste período para a operação dos poços artesianos responsáveis pelo abastecimento daquela região.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>Para que transtornos sejam evitados, o Serviço Autônomo de Água e Esgoto (Saae) de Sorocaba orienta os munícipes residentes no Quintais do Imperador a manterem os reservatórios dos seus imóveis em sua capacidade máxima de abastecimento, até momentos antes da paralisação programada.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Outra orientação é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fazer uso da água com a máxima economia, até que a manutenção da CPFL seja finalizada, quando então os poços artesianos do bairro retomarão as suas operações e o abastecimento começará a ser normalizado.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Carlos Lara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imprensa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saae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24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.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5853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mprensa@saae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1</Pages>
  <Words>176</Words>
  <Characters>1076</Characters>
  <CharactersWithSpaces>1245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2016-09-20T10:36:19Z</dcterms:modified>
  <cp:revision>94</cp:revision>
  <dc:subject/>
  <dc:title/>
</cp:coreProperties>
</file>