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0" w:name="__DdeLink__48_1329207132"/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Tapa-buraco contempla 57 ruas e avenidas até o final de agosto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A Prefeitura de Sorocaba prossegue durante a segunda quinzena de agosto, com a realização de serviços de tapa-buraco em vias públicas de 25 bairros de várias regiões da cidade. As equipes da Secretaria de Serviços Públicos (Serp), trabalham em várias frentes, contemplando um total de 57 ruas e avenidas.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O objetivo é melhorar o fluxo de veículos e dar mais segurança aos munícipes no trânsito. </w:t>
              <w:tab/>
              <w:t>Devido à necessidade de interrupção do tráfego para a execução das obras, a Serp orienta os motoristas para que redobrem a atenção nos trechos que estão sob intervenção. A programação se baseia em mapeamento prévio dos pontos mais críticos, montado a partir de ações de fiscalização ou solicitações recebidas via canais de comunicação disponibilizados pela Prefeitura aos munícipes.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Em função de imprevistos, como as chuvas, a programação pode sofrer alteração, alerta a Serp. A previsão é atender durante a segunda quinzena de </w:t>
            </w:r>
            <w:r>
              <w:rPr>
                <w:rFonts w:cs="Verdana" w:ascii="Verdana" w:hAnsi="Verdana"/>
              </w:rPr>
              <w:t>agosto</w:t>
            </w:r>
            <w:r>
              <w:rPr>
                <w:rFonts w:cs="Verdana" w:ascii="Verdana" w:hAnsi="Verdana"/>
              </w:rPr>
              <w:t xml:space="preserve">, ruas e avenidas de bairros como: Parque Laranjeiras, Jardim Santa Catarina, Vila Gomes, Vila Helena, Jardim São Caetano, Vila Gabriel e Cajuru, entre outros. Os trabalhos priorizam, sobretudo, vias que fazem parte dos itinerários de linhas de ônibus.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O serviço é realizado manualmente, começando pela limpeza da área  em que há asfalto danificado, para depois receber o reparo. A fim de garantir maior durabilidade, a manutenção consiste na aplicação de massa asfáltica a quente, seguida da passagem de rolo compactador em toda área e no entorno do buraco. </w:t>
            </w:r>
          </w:p>
          <w:p>
            <w:pPr>
              <w:pStyle w:val="Normal"/>
              <w:spacing w:before="0" w:after="200"/>
              <w:ind w:left="0" w:right="0" w:firstLine="567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 xml:space="preserve">Sorocaba conta atualmente com cerca de 6 mil ruas e avenidas. Confira a relação de bairros e vias previstas para receberem o serviço de tapa-buraco até o final de agosto no portal sorocaba.sp.gov.br.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Claudio Rostellato– crostellato@sorocaba.sp.gov.br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3238.2490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WTtulo8">
    <w:name w:val="WW-Título8"/>
    <w:basedOn w:val="Ttulo"/>
    <w:qFormat/>
    <w:pPr>
      <w:jc w:val="center"/>
    </w:pPr>
    <w:rPr>
      <w:b/>
      <w:bCs/>
      <w:sz w:val="56"/>
      <w:szCs w:val="56"/>
    </w:rPr>
  </w:style>
  <w:style w:type="paragraph" w:styleId="WWTtulo7">
    <w:name w:val="WW-Título7"/>
    <w:basedOn w:val="Ttulo"/>
    <w:qFormat/>
    <w:pPr>
      <w:jc w:val="center"/>
    </w:pPr>
    <w:rPr>
      <w:b/>
      <w:bCs/>
      <w:sz w:val="56"/>
      <w:szCs w:val="56"/>
    </w:rPr>
  </w:style>
  <w:style w:type="paragraph" w:styleId="WWTtulo6">
    <w:name w:val="WW-Título6"/>
    <w:basedOn w:val="Ttulo"/>
    <w:qFormat/>
    <w:pPr>
      <w:jc w:val="center"/>
    </w:pPr>
    <w:rPr>
      <w:b/>
      <w:bCs/>
      <w:sz w:val="56"/>
      <w:szCs w:val="56"/>
    </w:rPr>
  </w:style>
  <w:style w:type="paragraph" w:styleId="WWTtulo5">
    <w:name w:val="WW-Título5"/>
    <w:basedOn w:val="Ttulo"/>
    <w:qFormat/>
    <w:pPr>
      <w:jc w:val="center"/>
    </w:pPr>
    <w:rPr>
      <w:b/>
      <w:bCs/>
      <w:sz w:val="56"/>
      <w:szCs w:val="56"/>
    </w:rPr>
  </w:style>
  <w:style w:type="paragraph" w:styleId="WWTtulo4">
    <w:name w:val="WW-Título4"/>
    <w:basedOn w:val="Ttulo"/>
    <w:qFormat/>
    <w:pPr>
      <w:jc w:val="center"/>
    </w:pPr>
    <w:rPr>
      <w:b/>
      <w:bCs/>
      <w:sz w:val="56"/>
      <w:szCs w:val="56"/>
    </w:rPr>
  </w:style>
  <w:style w:type="paragraph" w:styleId="WWTtulo3">
    <w:name w:val="WW-Título3"/>
    <w:basedOn w:val="Ttulo"/>
    <w:qFormat/>
    <w:pPr>
      <w:jc w:val="center"/>
    </w:pPr>
    <w:rPr>
      <w:b/>
      <w:bCs/>
      <w:sz w:val="56"/>
      <w:szCs w:val="56"/>
    </w:rPr>
  </w:style>
  <w:style w:type="paragraph" w:styleId="WWTtulo2">
    <w:name w:val="WW-Título2"/>
    <w:basedOn w:val="Ttulo41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LibreOffice/5.1.4.2$Windows_x86 LibreOffice_project/f99d75f39f1c57ebdd7ffc5f42867c12031db97a</Application>
  <Pages>1</Pages>
  <Words>313</Words>
  <Characters>1745</Characters>
  <CharactersWithSpaces>2059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2016-08-17T13:06:19Z</dcterms:modified>
  <cp:revision>75</cp:revision>
  <dc:subject/>
  <dc:title/>
</cp:coreProperties>
</file>