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8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6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>
                <w:rFonts w:ascii="Verdana" w:hAnsi="Verdana" w:cs="Verdana"/>
                <w:b/>
                <w:b/>
                <w:color w:val="000000"/>
                <w:sz w:val="28"/>
                <w:szCs w:val="28"/>
              </w:rPr>
            </w:pPr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</w:rPr>
              <w:t>Segunda rodada da Tropeiros é neste domingo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cs="Verdana"/>
                <w:b w:val="false"/>
                <w:b w:val="false"/>
                <w:bCs w:val="false"/>
                <w:i w:val="false"/>
                <w:i/>
                <w:iCs/>
                <w:caps w:val="false"/>
                <w:smallCaps w:val="false"/>
                <w:color w:val="000000"/>
                <w:spacing w:val="0"/>
                <w:sz w:val="22"/>
                <w:szCs w:val="22"/>
                <w:u w:val="single"/>
              </w:rPr>
            </w:pPr>
            <w:r>
              <w:rPr>
                <w:rFonts w:cs="Verdana" w:ascii="Verdana" w:hAnsi="Verdana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2"/>
                <w:szCs w:val="22"/>
                <w:u w:val="single"/>
              </w:rPr>
            </w:r>
          </w:p>
          <w:p>
            <w:pPr>
              <w:pStyle w:val="Corpodetexto"/>
              <w:spacing w:lineRule="auto" w:line="276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ab/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Dez jogos vão agitar a segunda rodada da edição 2017 da Taça Palácio dos Tropeiros, em Sorocaba, neste domingo (28). A maioria das partidas será realizada pela manhã. A competição é organizada pela Prefeitura de Sorocaba, por meio da Secretaria de Esportes e Lazer (Semes). </w:t>
            </w:r>
          </w:p>
          <w:p>
            <w:pPr>
              <w:pStyle w:val="Corpodetexto"/>
              <w:spacing w:lineRule="auto" w:line="276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ab/>
              <w:t xml:space="preserve">Para duas equipes, a segunda rodada será a oportunidade de estrear no campeonato: AE Unidos do Éden e Gremio Vitória Régia, que se enfrentariam – pelo grupo A - no último fim de semana. O confronto, porém, não pôde ocorrer devido às mas condições do gramado da Arena Tigrão, em consequência das fortes chuvas. O jogo será remarcado pela Semes. </w:t>
            </w:r>
          </w:p>
          <w:p>
            <w:pPr>
              <w:pStyle w:val="Corpodetexto"/>
              <w:spacing w:lineRule="auto" w:line="276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ab/>
              <w:t xml:space="preserve">O pontapé inicial para o Unidos do Éden será diante do Democratas, às 10h, na Vila Barão. Já o Grêmio Vitória Régia vai ao Centro Esportivo Doutor Pitico enfrentar o EC Jardim Planalto. </w:t>
            </w:r>
          </w:p>
          <w:p>
            <w:pPr>
              <w:pStyle w:val="Corpodetexto"/>
              <w:widowControl/>
              <w:spacing w:lineRule="auto" w:line="276" w:before="0" w:after="150"/>
              <w:ind w:left="0" w:right="0" w:hanging="0"/>
              <w:jc w:val="both"/>
              <w:rPr>
                <w:rFonts w:ascii="Open Sans;sans-serif" w:hAnsi="Open Sans;sans-serif"/>
                <w:b w:val="false"/>
                <w:i w:val="false"/>
                <w:caps w:val="false"/>
                <w:smallCaps w:val="false"/>
                <w:color w:val="333333"/>
                <w:spacing w:val="0"/>
                <w:sz w:val="21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ab/>
              <w:t xml:space="preserve">Com vinte times, a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Taça Palácio dos Tropeiros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promove jogos de futebol para atletas de todas as idades, acima de 17 anos, completados no ano do campeonato corrente. A tabela completa,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com partidas de todas as rodadas,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pode ser acessada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no site da secretaria, esporte.sorocaba.sp.gov.br/</w:t>
            </w:r>
          </w:p>
          <w:p>
            <w:pPr>
              <w:pStyle w:val="Corpodetexto"/>
              <w:spacing w:lineRule="auto" w:line="276" w:before="0" w:after="120"/>
              <w:jc w:val="both"/>
              <w:rPr>
                <w:rFonts w:ascii="Verdana" w:hAnsi="Verdana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Esdras Pereira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– </w:t>
            </w:r>
            <w:r>
              <w:rPr>
                <w:rFonts w:ascii="Verdana" w:hAnsi="Verdana"/>
                <w:b/>
                <w:sz w:val="20"/>
                <w:szCs w:val="20"/>
              </w:rPr>
              <w:t>efcampos</w:t>
            </w:r>
            <w:hyperlink r:id="rId2">
              <w:r>
                <w:rPr>
                  <w:rStyle w:val="LinkdaInternet"/>
                  <w:rFonts w:ascii="Verdana" w:hAnsi="Verdana"/>
                  <w:sz w:val="20"/>
                  <w:szCs w:val="20"/>
                </w:rPr>
                <w:t>@sorocaba.sp.gov.br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Telefone: (15) 3238.24</w:t>
            </w:r>
            <w:r>
              <w:rPr>
                <w:rFonts w:ascii="Verdana" w:hAnsi="Verdana"/>
                <w:b/>
                <w:sz w:val="20"/>
                <w:szCs w:val="20"/>
              </w:rPr>
              <w:t>67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  <w:font w:name="Verdana">
    <w:charset w:val="01"/>
    <w:family w:val="swiss"/>
    <w:pitch w:val="variable"/>
  </w:font>
  <w:font w:name="Open Sans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Application>LibreOffice/5.1.4.2$Windows_x86 LibreOffice_project/f99d75f39f1c57ebdd7ffc5f42867c12031db97a</Application>
  <Pages>1</Pages>
  <Words>222</Words>
  <Characters>1213</Characters>
  <CharactersWithSpaces>1436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2016-08-26T11:36:20Z</dcterms:modified>
  <cp:revision>92</cp:revision>
  <dc:subject/>
  <dc:title/>
</cp:coreProperties>
</file>