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 </w:t>
            </w:r>
            <w:bookmarkStart w:id="0" w:name="__DdeLink__168_1848110747"/>
            <w:bookmarkEnd w:id="0"/>
            <w:r>
              <w:rPr>
                <w:rStyle w:val="Nfaseforte"/>
                <w:rFonts w:eastAsia="Arial" w:cs="Arial" w:ascii="Verdana;sans-serif" w:hAnsi="Verdana;sans-serif"/>
                <w:b/>
                <w:color w:val="000000"/>
                <w:spacing w:val="0"/>
                <w:sz w:val="28"/>
                <w:szCs w:val="22"/>
                <w:highlight w:val="white"/>
                <w:u w:val="none"/>
              </w:rPr>
              <w:t>Visitas Noturnas no Zoo recebem 569 inscrições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i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i/>
                <w:sz w:val="22"/>
                <w:szCs w:val="22"/>
                <w:u w:val="single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 realizará cinco Visitas Noturnas no Parque Zoológico Municipal “Quinzinho de Barros” até o fim deste ano. A primeira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na próxima quinta-feira dia 1º, das 20h às 22h. Ao todo, a Secretaria do Meio Ambiente (Sema) recebeu 569 inscrições para as edições da atividade educativa, sendo que um sorteio será realizado na segunda-feira (dia 29), às 14h, no zoo, para definir os participantes das cinco edições.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Prefeitura de Sorocaba, por meio da Secretaria do Meio Ambiente (Sema), a Visita Noturna tem como objetivo despertar no público um maior interesse pelos animais silvestres e sensibilizá-los sobre a importância do papel do zoológico na conservação da fauna.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a atividade, acompanhados por técnicos do zoo, os participantes aprendem mais sobre os aspectos e as curiosidades da biologia de alguns animais que são especialmente adaptados para a vida de hábito noturno, assim como as principais ameaças à conservação destas espécies.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 visitas ainda </w:t>
            </w:r>
            <w:r>
              <w:rPr>
                <w:rFonts w:ascii="Verdana" w:hAnsi="Verdana"/>
                <w:sz w:val="22"/>
                <w:szCs w:val="22"/>
              </w:rPr>
              <w:t xml:space="preserve">serão </w:t>
            </w:r>
            <w:r>
              <w:rPr>
                <w:rFonts w:ascii="Verdana" w:hAnsi="Verdana"/>
                <w:sz w:val="22"/>
                <w:szCs w:val="22"/>
              </w:rPr>
              <w:t>nos dias 1º de outubro, 3 e 26 de novembro e 8 de dezembro, sempre das 20h às 22h. Os participantes devem chegar às 19h45 ao zoo. Após as 20h05, a entrada no parque não será permitida.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>ão oferecidas 30 vagas por passeio, sendo 04 vagas para a modalidade individual, 05 para modalidade com acompanhante e 04 para inscrição familiar.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As listas de sorteados e suplentes estarão disponíveis na bilheteria do zoológico de Sorocaba e no site da Sema (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https://meioambiente.sorocaba.sp.gov.br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>). Além disso, será feito contato com os sorteados por telefone, durante a semana da data escolhida para a visita. S</w:t>
            </w:r>
            <w:r>
              <w:rPr>
                <w:rFonts w:ascii="Verdana" w:hAnsi="Verdana"/>
                <w:sz w:val="22"/>
                <w:szCs w:val="22"/>
                <w:highlight w:val="white"/>
              </w:rPr>
              <w:t xml:space="preserve">erão três tentativas de contato a partir dos números fornecidos em cada período do dia – manhã e tarde).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zoo de Sorocaba está localizado na Rua Teodoro Kaisel, 883, na Vila Hortência. Mais informações pelo telefone: (15) 3227.5454.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ioambiente.sorocaba.sp.gov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LibreOffice/5.1.4.2$Windows_x86 LibreOffice_project/f99d75f39f1c57ebdd7ffc5f42867c12031db97a</Application>
  <Pages>2</Pages>
  <Words>334</Words>
  <Characters>1858</Characters>
  <CharactersWithSpaces>2187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2016-08-26T17:43:53Z</dcterms:modified>
  <cp:revision>87</cp:revision>
  <dc:subject/>
  <dc:title/>
</cp:coreProperties>
</file>