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ind w:hanging="0"/>
              <w:jc w:val="center"/>
              <w:rPr/>
            </w:pPr>
            <w:r>
              <w:rPr>
                <w:rFonts w:ascii="Verdana" w:hAnsi="Verdana"/>
                <w:b/>
                <w:sz w:val="28"/>
              </w:rPr>
              <w:t>Estudantes fazem primeira</w:t>
              <w:br/>
            </w: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4"/>
                <w:highlight w:val="white"/>
              </w:rPr>
              <w:t xml:space="preserve">colheita </w:t>
            </w: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4"/>
                <w:highlight w:val="white"/>
              </w:rPr>
              <w:t>na</w:t>
            </w: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4"/>
                <w:highlight w:val="white"/>
              </w:rPr>
              <w:t xml:space="preserve"> horta preparada por eles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</w:r>
            <w:r>
              <w:rPr>
                <w:rFonts w:cs="Verdana" w:ascii="Verdana" w:hAnsi="Verdana"/>
                <w:sz w:val="24"/>
              </w:rPr>
              <w:t>Preparar a terra, plantar e colher as hortaliças e verduras. Essa</w:t>
            </w:r>
            <w:r>
              <w:rPr>
                <w:rFonts w:cs="Verdana" w:ascii="Verdana" w:hAnsi="Verdana"/>
                <w:sz w:val="24"/>
              </w:rPr>
              <w:t>s</w:t>
            </w:r>
            <w:r>
              <w:rPr>
                <w:rFonts w:cs="Verdana" w:ascii="Verdana" w:hAnsi="Verdana"/>
                <w:sz w:val="24"/>
              </w:rPr>
              <w:t xml:space="preserve"> fo</w:t>
            </w:r>
            <w:r>
              <w:rPr>
                <w:rFonts w:cs="Verdana" w:ascii="Verdana" w:hAnsi="Verdana"/>
                <w:sz w:val="24"/>
              </w:rPr>
              <w:t>ram</w:t>
            </w:r>
            <w:r>
              <w:rPr>
                <w:rFonts w:cs="Verdana" w:ascii="Verdana" w:hAnsi="Verdana"/>
                <w:sz w:val="24"/>
              </w:rPr>
              <w:t xml:space="preserve"> a</w:t>
            </w:r>
            <w:r>
              <w:rPr>
                <w:rFonts w:cs="Verdana" w:ascii="Verdana" w:hAnsi="Verdana"/>
                <w:sz w:val="24"/>
              </w:rPr>
              <w:t>s</w:t>
            </w:r>
            <w:r>
              <w:rPr>
                <w:rFonts w:cs="Verdana" w:ascii="Verdana" w:hAnsi="Verdana"/>
                <w:sz w:val="24"/>
              </w:rPr>
              <w:t xml:space="preserve"> meta</w:t>
            </w:r>
            <w:r>
              <w:rPr>
                <w:rFonts w:cs="Verdana" w:ascii="Verdana" w:hAnsi="Verdana"/>
                <w:sz w:val="24"/>
              </w:rPr>
              <w:t>s</w:t>
            </w:r>
            <w:r>
              <w:rPr>
                <w:rFonts w:cs="Verdana" w:ascii="Verdana" w:hAnsi="Verdana"/>
                <w:sz w:val="24"/>
              </w:rPr>
              <w:t xml:space="preserve"> dos alunos do 2º e 3º ano, período da tarde, da Escola Municipal “Duljara Fernandes de Oliveira”, no Jardim Santo Amaro, que participam do projeto Horta na Escola, desenvolvido pela professora Viviane Braz. Entre os canteiro</w:t>
            </w:r>
            <w:r>
              <w:rPr>
                <w:rFonts w:cs="Verdana" w:ascii="Verdana" w:hAnsi="Verdana"/>
                <w:sz w:val="24"/>
              </w:rPr>
              <w:t>s</w:t>
            </w:r>
            <w:r>
              <w:rPr>
                <w:rFonts w:cs="Verdana" w:ascii="Verdana" w:hAnsi="Verdana"/>
                <w:sz w:val="24"/>
              </w:rPr>
              <w:t>, há até um espantalho que ganhou o nome de “Zé Tonho”.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  <w:t xml:space="preserve">Nesta quarta-feira (03), os alunos das duas turmas seguiram para a horta </w:t>
            </w:r>
            <w:r>
              <w:rPr>
                <w:rFonts w:ascii="Verdana" w:hAnsi="Verdana"/>
                <w:sz w:val="24"/>
              </w:rPr>
              <w:t>que fica</w:t>
            </w:r>
            <w:r>
              <w:rPr>
                <w:rFonts w:ascii="Verdana" w:hAnsi="Verdana"/>
                <w:sz w:val="24"/>
              </w:rPr>
              <w:t xml:space="preserve"> nos fundos da unidade, para fazer a primeira colheita de rabanetes. Em fila, cada aluno pegava os legumes e os depositava</w:t>
            </w:r>
            <w:r>
              <w:rPr>
                <w:rFonts w:ascii="Verdana" w:hAnsi="Verdana"/>
                <w:sz w:val="24"/>
              </w:rPr>
              <w:t>m</w:t>
            </w:r>
            <w:r>
              <w:rPr>
                <w:rFonts w:ascii="Verdana" w:hAnsi="Verdana"/>
                <w:sz w:val="24"/>
              </w:rPr>
              <w:t xml:space="preserve"> num cesto.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  <w:t xml:space="preserve">A proposta da horta é fazer com que as crianças tenham o contato com o cultivo e conheçam as principais hortaliças, conta a professora Viviane Braz.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  <w:t xml:space="preserve">Além do rabanete, foram plantados rúcula, cenoura, alface, salsa, cebolinha, couve, manjericão e hortelã. A professora destaca que num primeiro momento fez todo um trabalho teórico em sala de aula. </w:t>
            </w:r>
            <w:r>
              <w:rPr>
                <w:rFonts w:ascii="Verdana" w:hAnsi="Verdana"/>
                <w:sz w:val="24"/>
              </w:rPr>
              <w:t xml:space="preserve">Ela conta que explicou </w:t>
            </w:r>
            <w:r>
              <w:rPr>
                <w:rFonts w:ascii="Verdana" w:hAnsi="Verdana"/>
                <w:sz w:val="24"/>
              </w:rPr>
              <w:t xml:space="preserve">para as crianças como </w:t>
            </w:r>
            <w:r>
              <w:rPr>
                <w:rFonts w:ascii="Verdana" w:hAnsi="Verdana"/>
                <w:sz w:val="24"/>
              </w:rPr>
              <w:t>seria feito</w:t>
            </w:r>
            <w:r>
              <w:rPr>
                <w:rFonts w:ascii="Verdana" w:hAnsi="Verdana"/>
                <w:sz w:val="24"/>
              </w:rPr>
              <w:t xml:space="preserve"> o plantio e o processo de acompanhamento. Uma turma do 2º ano, inclusive, plantou almeirão em horta de garrafa pet e, outra, do 3º ano, preparou os demais canteiros.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</w:r>
            <w:r>
              <w:rPr>
                <w:rFonts w:cs="Verdana" w:ascii="Verdana" w:hAnsi="Verdana"/>
                <w:sz w:val="24"/>
              </w:rPr>
              <w:t>O diretor da unidade, Antônio Avelino Minhano Alves, destaca a importância do projeto para o aprendizado das crianças. E explica ainda que a ação conta com a colaboração dos professores e funcionários da escola. Os rabanetes colhidos foram preparos na cozinha da própria unidade de ensino e degustados pelos alunos.</w:t>
            </w:r>
          </w:p>
          <w:p>
            <w:pPr>
              <w:pStyle w:val="Normal"/>
              <w:spacing w:before="0" w:after="200"/>
              <w:ind w:left="0" w:right="0" w:firstLine="567"/>
              <w:jc w:val="both"/>
              <w:rPr>
                <w:rStyle w:val="LinkdaInternet"/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Telefone: (15) 3238.2492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LibreOffice/5.0.0.5$Windows_x86 LibreOffice_project/1b1a90865e348b492231e1c451437d7a15bb262b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2016-08-04T13:28:25Z</dcterms:modified>
  <cp:revision>74</cp:revision>
</cp:coreProperties>
</file>