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 xml:space="preserve">CEIs recebem inscrição para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pré-escola I e II até dia 2 de setembro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A Secretaria da Educação (Sedu) inscreve, até o dia 2 de setembro, os interessados no preenchimento de vagas em pré-escola I e II, na Rede Municipal de Ensino. O procedimento deve ser feito diretamente nos Centros de Educação Infantil (CEIs), das 8h às 11h30 e das 13h às 16h.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Os interessados devem procurar somente a unidade onde há interesse pela vaga. No ato da inscrição, pais ou responsáveis legais deverão apresentar documento original e cópia da certidão de nascimento, além de comprovante de endereço atual em nome do responsável.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Após o encerramento do período de inscrição, as unidades encaminharão os dados à Sedu, para fins de setorização, e posteriormente a relação de alunos contemplados, para efetivação da matrícula.</w:t>
            </w:r>
          </w:p>
          <w:p>
            <w:pPr>
              <w:pStyle w:val="Normal"/>
              <w:spacing w:before="0" w:after="20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 xml:space="preserve">A Sedu informa ainda que o atendimento à demanda da Educação Infantil – Pré-escola deverá respeitar as idades a seguir: Pré I – nascidos entre abril de 2012 a março de 2013; Pré II – nascidos entre abril de 2011 e março de 2012.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LibreOffice/5.1.4.2$Windows_x86 LibreOffice_project/f99d75f39f1c57ebdd7ffc5f42867c12031db97a</Application>
  <Pages>1</Pages>
  <Words>205</Words>
  <Characters>1116</Characters>
  <CharactersWithSpaces>1322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2016-08-24T14:39:23Z</dcterms:modified>
  <cp:revision>89</cp:revision>
  <dc:subject/>
  <dc:title/>
</cp:coreProperties>
</file>