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 w:eastAsia="Verdana" w:cs="Verdana"/>
                <w:b/>
                <w:b/>
                <w:bCs/>
                <w:color w:val="000000"/>
                <w:spacing w:val="0"/>
                <w:highlight w:val="cyan"/>
                <w:highlight w:val="white"/>
              </w:rPr>
            </w:pPr>
            <w:bookmarkStart w:id="0" w:name="__DdeLink__32_650289173"/>
            <w:bookmarkEnd w:id="0"/>
            <w:r>
              <w:rPr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cyan"/>
                <w:highlight w:val="white"/>
              </w:rPr>
              <w:t>Feira de Profissões 2016 começa nesta quinta-feira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A Secretaria de Desenvolvimento Econômico e Trabalho (Sedet) abre na manhã desta quinta-feira a oitava edição da Feira de Profissões da Universidade do Trabalhador Empreendedor e Negócios (Uniten).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 </w:t>
            </w:r>
            <w:r>
              <w:rPr>
                <w:rFonts w:ascii="Verdana;sans-serif" w:hAnsi="Verdana;sans-serif"/>
                <w:color w:val="000000"/>
              </w:rPr>
              <w:t>O evento acontece até a sexta-feira reunindo representantes de entidades e instituições de ensino com atividades voltadas principalmente aos jovens que terminaram ou estão concluindo o Ensino Médio.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 </w:t>
            </w:r>
            <w:r>
              <w:rPr>
                <w:rFonts w:ascii="Verdana;sans-serif" w:hAnsi="Verdana;sans-serif"/>
                <w:color w:val="000000"/>
              </w:rPr>
              <w:t>O objetivo é o de incentivar e orientar esse público acerca da decisão quanto ao seu futuro, mostrando as opções e áreas que existem dentro do universo empresarial.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A Feira de Profissões vai contar com palestras e apresentações de experiências práticas que vão possibilitar maior conhecimento acerca de algumas profissões.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Também serão promovidas palestras e serviços para empreendedores, orientação vocacional, dicas para entrevista de emprego, oportunidade de </w:t>
            </w:r>
            <w:r>
              <w:rPr>
                <w:rFonts w:ascii="Verdana;sans-serif" w:hAnsi="Verdana;sans-serif"/>
                <w:i/>
                <w:color w:val="000000"/>
              </w:rPr>
              <w:t>networking</w:t>
            </w:r>
            <w:r>
              <w:rPr>
                <w:rFonts w:ascii="Verdana;sans-serif" w:hAnsi="Verdana;sans-serif"/>
                <w:color w:val="000000"/>
              </w:rPr>
              <w:t xml:space="preserve"> e orientação profissional.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color w:val="000000"/>
              </w:rPr>
              <w:t>A abertura da Feira de Profissões acontece às 9h e a</w:t>
            </w:r>
            <w:r>
              <w:rPr/>
              <w:t xml:space="preserve"> </w:t>
            </w:r>
            <w:r>
              <w:rPr>
                <w:rFonts w:ascii="Verdana;sans-serif" w:hAnsi="Verdana;sans-serif"/>
              </w:rPr>
              <w:t>Uniten fica na Avenida General Osório, 1.840, na Vila Barão. Para obter mais informações basta ligar para o número (15) 3316.1639.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 xml:space="preserve"> </w:t>
            </w:r>
            <w:r>
              <w:rPr>
                <w:rFonts w:ascii="Verdana;sans-serif" w:hAnsi="Verdana;sans-serif"/>
              </w:rPr>
              <w:t>A programação completa também pode ser conhecida pelo portal da Prefeitura, no endereço sorocaba.sp.gov.br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rPr/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crostellato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1</Pages>
  <Words>213</Words>
  <Characters>1334</Characters>
  <CharactersWithSpaces>1540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2016-08-10T11:51:32Z</dcterms:modified>
  <cp:revision>75</cp:revision>
  <dc:subject/>
  <dc:title/>
</cp:coreProperties>
</file>