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/>
                <w:b/>
                <w:sz w:val="28"/>
              </w:rPr>
            </w:pPr>
            <w:bookmarkStart w:id="0" w:name="__DdeLink__50_1395080587"/>
            <w:bookmarkEnd w:id="0"/>
            <w:r>
              <w:rPr>
                <w:rStyle w:val="LinkdaInternet"/>
                <w:rFonts w:eastAsia="Arial" w:cs="Verdana" w:ascii="Verdana;sans-serif" w:hAnsi="Verdana;sans-serif"/>
                <w:b/>
                <w:bCs/>
                <w:color w:val="000000"/>
                <w:spacing w:val="0"/>
                <w:sz w:val="24"/>
                <w:szCs w:val="22"/>
                <w:highlight w:val="white"/>
                <w:u w:val="none"/>
              </w:rPr>
              <w:t>COMUNICADO DO PAT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198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Circulam na mídia eletrônica de Sorocaba supostas vagas de emprego para uma rede de supermercado. Tal informação vem gerando transtornos e prejuízos aos munícipes, já que se deslocam até o Posto de Atendimento ao Trabalhador (PAT) e não encontram a vaga anunciada de forma incorreta.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O PAT alerta os cidadãos para que desconsiderem qualquer informação de vagas de trabalho que não tenham sido divulgadas pelo próprio PAT, ou no Sistema Mais Emprego, do Ministério do Trabalho.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Os sorocabanos que estão em busca de colocação no mercado de trabalho devem procurar o Posto de Atendimento ao Trabalhador (PAT), onde poderão conferir pessoalmente as vagas disponíveis. Também é possível consultar vagas de emprego pelo Sistema: maisemprego.mte.gov.br do Ministério do Trabalho.</w:t>
            </w:r>
          </w:p>
          <w:p>
            <w:pPr>
              <w:pStyle w:val="Corpodetexto"/>
              <w:spacing w:lineRule="auto" w:line="276" w:before="0" w:after="198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12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pacing w:lineRule="auto" w:line="240" w:before="280" w:after="280"/>
              <w:rPr/>
            </w:pPr>
            <w:r>
              <w:rPr/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Corpodetexto"/>
              <w:rPr>
                <w:rFonts w:ascii="Verdana;sans-serif" w:hAnsi="Verdana;sans-serif"/>
                <w:b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>ostellato –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80"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crostellato@sorocaba.sp.gov.br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 xml:space="preserve">Telefone: 3238.2490 </w:t>
            </w:r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spacing w:before="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>Material distribuído de forma gratuita pela Agência Sorocaba de Notícias da Assessoria de Comunicação da Prefeitura de Sorocaba. Acesse  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ajo@sorocaba.sp.gov.br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LibreOffice/5.1.4.2$Windows_x86 LibreOffice_project/f99d75f39f1c57ebdd7ffc5f42867c12031db97a</Application>
  <Pages>1</Pages>
  <Words>153</Words>
  <Characters>941</Characters>
  <CharactersWithSpaces>1087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2016-08-29T17:00:06Z</dcterms:modified>
  <cp:revision>90</cp:revision>
  <dc:subject/>
  <dc:title/>
</cp:coreProperties>
</file>