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708"/>
              <w:jc w:val="center"/>
              <w:rPr>
                <w:rFonts w:ascii="Verdana;sans-serif" w:hAnsi="Verdana;sans-serif"/>
                <w:b/>
                <w:color w:val="000000"/>
                <w:sz w:val="28"/>
                <w:szCs w:val="22"/>
                <w:u w:val="none"/>
              </w:rPr>
            </w:pPr>
            <w:bookmarkStart w:id="0" w:name="__DdeLink__30_653125544"/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Oficina aprimora atendimento social e em </w:t>
            </w:r>
          </w:p>
          <w:p>
            <w:pPr>
              <w:pStyle w:val="Corpodetexto"/>
              <w:spacing w:lineRule="auto" w:line="276" w:before="0" w:after="0"/>
              <w:ind w:left="0" w:right="0" w:firstLine="708"/>
              <w:jc w:val="center"/>
              <w:rPr>
                <w:rFonts w:ascii="Verdana;sans-serif" w:hAnsi="Verdana;sans-serif"/>
                <w:b/>
                <w:color w:val="000000"/>
                <w:sz w:val="28"/>
                <w:szCs w:val="22"/>
                <w:u w:val="none"/>
              </w:rPr>
            </w:pPr>
            <w:bookmarkStart w:id="1" w:name="__DdeLink__30_653125544"/>
            <w:bookmarkEnd w:id="1"/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saúde a usuários de drogas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Na segunda-feira dia 22, das 8h às 17h, o Projeto Redes realiza a oficina “Redes e Nós”, no Núcleo ETC – Educação, Tecnologia e Cultura – da UFSCar Sorocaba, localizado em Santa Rosália. A capacitação vai contar com a participação de servidores públicos das áreas de Assistência Social e da Saúde Mental que atuam na rede local, além de funcionários de grupos e instituições que assitem usuários de álcool e outras drogas e/ou seus familiares.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ação do Projeto Redes dá continuidade ao Projeto “Fortalecendo Nós: aprimorando a rede de atenção intersetorial na atenção aos usuários de álcool e outras drogas”, realizada pela UFSCar, em parceria com a Se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cretaria Nacional de Políticas sobre Drogas (Senad), via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Fundação Oswaldo Cruz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(Fiocruz), com apoio da Prefeitura de Sorocaba, por meio da Secretaria de Desenvolvimento Social (Sedes) e da Secretaria da Saúde (SES). O objetivo principal do projeto é aprimorar a rede local de atenção aos usuários de álcool e outras drogas e seus familiares.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De acordo com a Coordenadoria de Políticas sobre Drogas da Sedes, a oficina dará início a uma proposta de supervisão da rede de atenção e cuidado aos usuários abusivos de drogas, bem como na prevenção universal e acompanhamento das famílias.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Após o credenciamento dos participantes, será realizada a abertura da oficina com a participação da articuladora do Projeto Redes, Izildinha Nunes, e do prof. Marcos Garcia, da UFSCar Sorocaba, que tratará sobre as conquistas e desafios do Projeto “Fortalecendo Nós”. Já no período da tarde, a supervisora do Projeto Redes, Karina Rosa, doutoranda em Ciências da Saúde pela Unifesp, vai falar sobre “Cuidado Ético Político no Campo Álcool e outras Drogas”.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Núcleo ETC está localizado na Rua Maria Cinto de Biaggi, 130, em Santa Rosália.</w:t>
            </w:r>
          </w:p>
          <w:p>
            <w:pPr>
              <w:pStyle w:val="Corpodetexto"/>
              <w:spacing w:lineRule="auto" w:line="276" w:before="0" w:after="12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hyperlink r:id="rId2">
              <w:r>
                <w:rPr>
                  <w:rFonts w:ascii="Verdana" w:hAnsi="Verdana"/>
                  <w:sz w:val="20"/>
                </w:rPr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;sans-serif" w:hAnsi="Verdana;sans-serif"/>
                <w:b/>
                <w:bCs/>
                <w:color w:val="000000"/>
                <w:sz w:val="20"/>
                <w:szCs w:val="22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;sans-serif" w:hAnsi="Verdana;sans-serif"/>
                  <w:b/>
                  <w:bCs/>
                  <w:color w:val="0000FF"/>
                  <w:sz w:val="20"/>
                  <w:szCs w:val="22"/>
                </w:rPr>
                <w:t>macampos@sorocaba.sp.gov.br</w:t>
              </w:r>
            </w:hyperlink>
          </w:p>
          <w:p>
            <w:pPr>
              <w:pStyle w:val="Corpodetexto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cao@saaesorocaba.com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Application>LibreOffice/5.1.4.2$Windows_x86 LibreOffice_project/f99d75f39f1c57ebdd7ffc5f42867c12031db97a</Application>
  <Pages>2</Pages>
  <Words>330</Words>
  <Characters>1813</Characters>
  <CharactersWithSpaces>2137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2016-08-19T11:05:27Z</dcterms:modified>
  <cp:revision>84</cp:revision>
  <dc:subject/>
  <dc:title/>
</cp:coreProperties>
</file>