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67"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17</w:t>
            </w:r>
            <w:r>
              <w:rPr>
                <w:rFonts w:cs="Verdana" w:ascii="Verdana" w:hAnsi="Verdana"/>
                <w:b/>
                <w:bCs/>
                <w:sz w:val="16"/>
                <w:szCs w:val="16"/>
              </w:rPr>
              <w:t>.08.16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center"/>
              <w:rPr>
                <w:sz w:val="24"/>
                <w:szCs w:val="24"/>
              </w:rPr>
            </w:pPr>
            <w:bookmarkStart w:id="0" w:name="__DdeLink__435_152004662"/>
            <w:r>
              <w:rPr>
                <w:rFonts w:cs="Arial" w:ascii="Verdana" w:hAnsi="Verdana"/>
                <w:b/>
                <w:sz w:val="24"/>
                <w:szCs w:val="24"/>
              </w:rPr>
              <w:t>Conselheiros tutelares de Sorocaba</w:t>
            </w:r>
          </w:p>
          <w:p>
            <w:pPr>
              <w:pStyle w:val="NormalWeb"/>
              <w:spacing w:lineRule="auto" w:line="240" w:before="0" w:after="0"/>
              <w:jc w:val="center"/>
              <w:rPr>
                <w:sz w:val="24"/>
                <w:szCs w:val="24"/>
              </w:rPr>
            </w:pPr>
            <w:bookmarkStart w:id="1" w:name="__DdeLink__435_152004662"/>
            <w:bookmarkEnd w:id="1"/>
            <w:r>
              <w:rPr>
                <w:rFonts w:eastAsia="BatangChe" w:cs="Arial" w:ascii="Verdana" w:hAnsi="Verdana"/>
                <w:b/>
                <w:bCs/>
                <w:color w:val="00000A"/>
                <w:spacing w:val="0"/>
                <w:sz w:val="24"/>
                <w:szCs w:val="24"/>
                <w:highlight w:val="white"/>
              </w:rPr>
              <w:t>vão passar por nova etapa de capacitação</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ind w:left="0" w:right="0" w:firstLine="567"/>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ind w:left="0" w:right="0" w:firstLine="567"/>
              <w:jc w:val="both"/>
              <w:rPr/>
            </w:pPr>
            <w:r>
              <w:rPr>
                <w:rFonts w:eastAsia="Verdana" w:cs="Verdana" w:ascii="Verdana" w:hAnsi="Verdana"/>
                <w:b/>
                <w:bCs/>
                <w:sz w:val="20"/>
                <w:szCs w:val="20"/>
              </w:rPr>
              <w:t xml:space="preserve"> </w:t>
            </w:r>
          </w:p>
          <w:p>
            <w:pPr>
              <w:pStyle w:val="Contedodatabela"/>
              <w:spacing w:lineRule="auto" w:line="360"/>
              <w:ind w:left="0" w:right="0" w:firstLine="567"/>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ind w:left="0" w:right="0" w:firstLine="567"/>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ind w:left="0" w:right="0" w:firstLine="567"/>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ind w:left="0" w:right="0" w:firstLine="567"/>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ind w:left="0" w:right="0" w:firstLine="567"/>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ind w:left="0" w:right="0" w:firstLine="567"/>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ind w:left="0" w:right="0" w:firstLine="567"/>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ind w:left="0" w:right="0" w:firstLine="567"/>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firstLine="567"/>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firstLine="567"/>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firstLine="567"/>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ind w:left="0" w:right="0" w:firstLine="567"/>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ind w:left="0" w:right="0" w:firstLine="567"/>
              <w:jc w:val="center"/>
              <w:rPr>
                <w:rFonts w:ascii="Verdana" w:hAnsi="Verdana" w:cs="Arial"/>
                <w:b/>
                <w:b/>
                <w:sz w:val="22"/>
                <w:szCs w:val="22"/>
              </w:rPr>
            </w:pPr>
            <w:bookmarkStart w:id="2" w:name="_GoBack"/>
            <w:bookmarkStart w:id="3" w:name="_GoBack"/>
            <w:bookmarkEnd w:id="3"/>
            <w:r>
              <w:rPr>
                <w:rFonts w:cs="Arial" w:ascii="Verdana" w:hAnsi="Verdana"/>
                <w:b/>
                <w:sz w:val="22"/>
                <w:szCs w:val="22"/>
              </w:rPr>
            </w:r>
          </w:p>
          <w:p>
            <w:pPr>
              <w:pStyle w:val="NormalWeb"/>
              <w:spacing w:lineRule="auto" w:line="240" w:before="0" w:after="0"/>
              <w:ind w:left="0" w:right="0" w:firstLine="567"/>
              <w:jc w:val="both"/>
              <w:rPr>
                <w:rFonts w:ascii="Verdana" w:hAnsi="Verdana"/>
                <w:sz w:val="22"/>
                <w:szCs w:val="22"/>
              </w:rPr>
            </w:pPr>
            <w:r>
              <w:rPr>
                <w:rFonts w:cs="Arial" w:ascii="Verdana" w:hAnsi="Verdana"/>
                <w:sz w:val="22"/>
                <w:szCs w:val="22"/>
              </w:rPr>
              <w:t xml:space="preserve">A partir de segunda-feira dia 22, o Conselho Municipal dos Direitos da Criança e do Adolescente de Sorocaba (CMDCA) realiza a segunda etapa de formação continuada de 90 conselheiros tutelares, entre 30 titulares e 60 suplentes, empossados para o quadriênio 2016/2019. O curso </w:t>
            </w:r>
            <w:r>
              <w:rPr>
                <w:rFonts w:cs="Arial" w:ascii="Verdana" w:hAnsi="Verdana"/>
                <w:sz w:val="22"/>
                <w:szCs w:val="22"/>
              </w:rPr>
              <w:t>acontece</w:t>
            </w:r>
            <w:r>
              <w:rPr>
                <w:rFonts w:cs="Arial" w:ascii="Verdana" w:hAnsi="Verdana"/>
                <w:sz w:val="22"/>
                <w:szCs w:val="22"/>
              </w:rPr>
              <w:t xml:space="preserve"> das 8h30 às 12h30, no auditório da Biblioteca Municipal “Jorge Guilherme Senger”, no Alto da Boa Vista, até o dia 26 de agosto.</w:t>
            </w:r>
          </w:p>
          <w:p>
            <w:pPr>
              <w:pStyle w:val="NormalWeb"/>
              <w:spacing w:lineRule="auto" w:line="240" w:before="0" w:after="0"/>
              <w:ind w:left="0" w:right="0" w:firstLine="567"/>
              <w:jc w:val="both"/>
              <w:rPr>
                <w:rFonts w:cs="Arial"/>
              </w:rPr>
            </w:pPr>
            <w:r>
              <w:rPr>
                <w:rFonts w:ascii="Verdana" w:hAnsi="Verdana"/>
                <w:sz w:val="22"/>
                <w:szCs w:val="22"/>
              </w:rPr>
            </w:r>
          </w:p>
          <w:p>
            <w:pPr>
              <w:pStyle w:val="NormalWeb"/>
              <w:spacing w:lineRule="auto" w:line="240" w:before="0" w:after="0"/>
              <w:ind w:left="0" w:right="0" w:firstLine="567"/>
              <w:jc w:val="both"/>
              <w:rPr>
                <w:rFonts w:ascii="Verdana" w:hAnsi="Verdana"/>
                <w:sz w:val="22"/>
                <w:szCs w:val="22"/>
              </w:rPr>
            </w:pPr>
            <w:r>
              <w:rPr>
                <w:rFonts w:cs="Arial" w:ascii="Verdana" w:hAnsi="Verdana"/>
                <w:sz w:val="22"/>
                <w:szCs w:val="22"/>
              </w:rPr>
              <w:t xml:space="preserve">A formação atende </w:t>
            </w:r>
            <w:r>
              <w:rPr>
                <w:rFonts w:cs="Arial" w:ascii="Verdana" w:hAnsi="Verdana"/>
                <w:sz w:val="22"/>
                <w:szCs w:val="22"/>
              </w:rPr>
              <w:t>r</w:t>
            </w:r>
            <w:r>
              <w:rPr>
                <w:rFonts w:cs="Arial" w:ascii="Verdana" w:hAnsi="Verdana"/>
                <w:sz w:val="22"/>
                <w:szCs w:val="22"/>
              </w:rPr>
              <w:t>esolução do Conselho Nacional dos Direitos da Criança e do Adolescente (Conanda) e visa capacitar estes profissionais para o pleno exercício da função no que se refere às garantias de direito, deveres, políticas de proteção básica e de assistência social, garantindo, assim, as prerrogativas constitucionais do Estatuto da Criança e do Adolescente (ECA). Após eleito, é dever de todo conselheiro tutelar aprender e conhecer profundamente os direitos da criança e do adolescente e o desconhecimento pode ser motivo de cassação do mandato.</w:t>
            </w:r>
          </w:p>
          <w:p>
            <w:pPr>
              <w:pStyle w:val="NormalWeb"/>
              <w:spacing w:lineRule="auto" w:line="240" w:before="0" w:after="0"/>
              <w:ind w:left="0" w:right="0" w:firstLine="567"/>
              <w:jc w:val="both"/>
              <w:rPr>
                <w:rFonts w:cs="Arial"/>
              </w:rPr>
            </w:pPr>
            <w:r>
              <w:rPr>
                <w:rFonts w:ascii="Verdana" w:hAnsi="Verdana"/>
                <w:sz w:val="22"/>
                <w:szCs w:val="22"/>
              </w:rPr>
            </w:r>
          </w:p>
          <w:p>
            <w:pPr>
              <w:pStyle w:val="NormalWeb"/>
              <w:spacing w:lineRule="auto" w:line="240" w:before="0" w:after="0"/>
              <w:ind w:left="0" w:right="0" w:firstLine="567"/>
              <w:jc w:val="both"/>
              <w:rPr/>
            </w:pPr>
            <w:r>
              <w:rPr>
                <w:rFonts w:cs="Arial" w:ascii="Verdana" w:hAnsi="Verdana"/>
                <w:sz w:val="22"/>
                <w:szCs w:val="22"/>
              </w:rPr>
              <w:t xml:space="preserve">A Biblioteca Municipal esta localizada na Rua Ministro Coqueijo Costa, 180, no Alto da Boa Vista. Mais informações pelo telefone (15) 3231.5300 ou pelo e-mail </w:t>
            </w:r>
            <w:hyperlink r:id="rId2">
              <w:r>
                <w:rPr>
                  <w:rStyle w:val="LinkdaInternet"/>
                  <w:rFonts w:cs="Arial" w:ascii="Verdana" w:hAnsi="Verdana"/>
                  <w:sz w:val="22"/>
                  <w:szCs w:val="22"/>
                </w:rPr>
                <w:t>contato@cmdcasorocaba.org.br</w:t>
              </w:r>
            </w:hyperlink>
            <w:r>
              <w:rPr>
                <w:rFonts w:cs="Arial" w:ascii="Verdana" w:hAnsi="Verdana"/>
                <w:sz w:val="22"/>
                <w:szCs w:val="22"/>
              </w:rPr>
              <w:t xml:space="preserve">. </w:t>
            </w:r>
          </w:p>
          <w:p>
            <w:pPr>
              <w:pStyle w:val="NormalWeb"/>
              <w:spacing w:lineRule="auto" w:line="240" w:before="0" w:after="0"/>
              <w:ind w:left="0" w:right="0" w:firstLine="567"/>
              <w:jc w:val="both"/>
              <w:rPr>
                <w:rFonts w:ascii="Verdana" w:hAnsi="Verdana" w:cs="Arial"/>
                <w:sz w:val="22"/>
                <w:szCs w:val="22"/>
              </w:rPr>
            </w:pPr>
            <w:r>
              <w:rPr/>
            </w:r>
          </w:p>
          <w:p>
            <w:pPr>
              <w:pStyle w:val="Normal"/>
              <w:spacing w:lineRule="auto" w:line="240"/>
              <w:ind w:left="0" w:right="0" w:firstLine="567"/>
              <w:jc w:val="both"/>
              <w:rPr>
                <w:rFonts w:ascii="Verdana" w:hAnsi="Verdana"/>
                <w:sz w:val="22"/>
                <w:szCs w:val="22"/>
              </w:rPr>
            </w:pPr>
            <w:r>
              <w:rPr>
                <w:rFonts w:cs="Arial" w:ascii="Verdana" w:hAnsi="Verdana"/>
                <w:sz w:val="22"/>
                <w:szCs w:val="22"/>
              </w:rPr>
              <w:t>Devido à capacitação, o atendimento no Conselho Tutelar de Sorocaba será realizado na próxima semana em sistema de plantão, das 8h às 14h. As ocorrências nesse horário serão atendidas pelo telefone (15) 3235.1212. De acordo com o CMDCA, o serviço não será prejudicado e o atendimento presencial ocorrerá normalmente entre 14h e 17h.</w:t>
            </w:r>
          </w:p>
          <w:p>
            <w:pPr>
              <w:pStyle w:val="Normal"/>
              <w:spacing w:lineRule="auto" w:line="240" w:before="0" w:after="0"/>
              <w:ind w:left="0" w:right="0" w:firstLine="567"/>
              <w:jc w:val="both"/>
              <w:rPr>
                <w:rFonts w:ascii="Verdana" w:hAnsi="Verdana"/>
                <w:sz w:val="22"/>
                <w:szCs w:val="22"/>
              </w:rPr>
            </w:pPr>
            <w:r>
              <w:rPr>
                <w:rFonts w:cs="Arial" w:ascii="Verdana" w:hAnsi="Verdana"/>
                <w:sz w:val="22"/>
                <w:szCs w:val="22"/>
              </w:rPr>
              <w:t>O Conselho Tutelar está localizado num imóvel na Rua Líbero Badaró, 171, no Vergueiro, junto com a Coordenadoria da Criança e do Adolescente e o CMDCA.</w:t>
            </w:r>
          </w:p>
          <w:p>
            <w:pPr>
              <w:pStyle w:val="Normal"/>
              <w:spacing w:lineRule="auto" w:line="240" w:before="0" w:after="0"/>
              <w:ind w:left="0" w:right="0" w:firstLine="567"/>
              <w:jc w:val="both"/>
              <w:rPr>
                <w:b/>
                <w:b/>
              </w:rPr>
            </w:pPr>
            <w:r>
              <w:rPr>
                <w:rFonts w:ascii="Verdana" w:hAnsi="Verdana"/>
                <w:sz w:val="22"/>
                <w:szCs w:val="22"/>
              </w:rPr>
            </w:r>
          </w:p>
          <w:p>
            <w:pPr>
              <w:pStyle w:val="Normal"/>
              <w:spacing w:lineRule="auto" w:line="240" w:before="0" w:after="0"/>
              <w:ind w:left="0" w:right="0" w:firstLine="567"/>
              <w:jc w:val="both"/>
              <w:rPr>
                <w:rFonts w:ascii="Verdana" w:hAnsi="Verdana"/>
                <w:sz w:val="22"/>
                <w:szCs w:val="22"/>
              </w:rPr>
            </w:pPr>
            <w:r>
              <w:rPr>
                <w:rFonts w:ascii="Verdana" w:hAnsi="Verdana"/>
                <w:sz w:val="22"/>
                <w:szCs w:val="22"/>
              </w:rPr>
              <w:tab/>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rFonts w:ascii="Verdana" w:hAnsi="Verdana" w:eastAsia="Verdana" w:cs="Verdana"/>
                <w:b/>
                <w:b/>
                <w:bCs/>
                <w:sz w:val="20"/>
                <w:szCs w:val="20"/>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pacing w:lineRule="auto" w:line="240" w:before="0" w:after="0"/>
              <w:jc w:val="both"/>
              <w:rPr/>
            </w:pPr>
            <w:r>
              <w:rPr>
                <w:rFonts w:ascii="Verdana" w:hAnsi="Verdana"/>
                <w:b/>
                <w:sz w:val="20"/>
                <w:szCs w:val="20"/>
              </w:rPr>
              <w:t xml:space="preserve">Mariana Campos – macampos@sorocaba.sp.gov.br </w:t>
            </w:r>
          </w:p>
          <w:p>
            <w:pPr>
              <w:pStyle w:val="Normal"/>
              <w:spacing w:lineRule="auto" w:line="240" w:before="0" w:after="0"/>
              <w:jc w:val="both"/>
              <w:rPr/>
            </w:pPr>
            <w:r>
              <w:rPr>
                <w:rStyle w:val="LinkdaInternet"/>
                <w:rFonts w:cs="Verdana" w:ascii="Verdana" w:hAnsi="Verdana"/>
                <w:b/>
                <w:bCs/>
                <w:i w:val="false"/>
                <w:iCs w:val="false"/>
                <w:color w:val="000000"/>
                <w:sz w:val="20"/>
                <w:szCs w:val="20"/>
                <w:highlight w:val="white"/>
                <w:u w:val="none"/>
              </w:rPr>
              <w:t>Telefone: (15) 3238.2491</w:t>
            </w:r>
          </w:p>
          <w:p>
            <w:pPr>
              <w:pStyle w:val="Corpodetexto"/>
              <w:widowControl/>
              <w:spacing w:lineRule="auto" w:line="240" w:before="0" w:after="0"/>
              <w:jc w:val="left"/>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widowControl/>
      </w:pPr>
    </w:pPrDefault>
  </w:docDefaults>
  <w:style w:type="paragraph" w:styleId="Normal">
    <w:name w:val="Normal"/>
    <w:qFormat/>
    <w:pPr>
      <w:widowControl w:val="false"/>
      <w:suppressAutoHyphens w:val="true"/>
      <w:kinsoku w:val="true"/>
      <w:overflowPunct w:val="false"/>
      <w:autoSpaceDE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kinsoku w:val="true"/>
      <w:overflowPunct w:val="false"/>
      <w:autoSpaceDE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tato@cmdcasorocaba.org.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341</TotalTime>
  <Application>LibreOffice/5.1.4.2$Windows_x86 LibreOffice_project/f99d75f39f1c57ebdd7ffc5f42867c12031db97a</Application>
  <Pages>1</Pages>
  <Words>301</Words>
  <Characters>1720</Characters>
  <CharactersWithSpaces>2013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2016-08-17T09:59:39Z</dcterms:modified>
  <cp:revision>77</cp:revision>
  <dc:subject/>
  <dc:title/>
</cp:coreProperties>
</file>