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8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24.08.16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200"/>
              <w:jc w:val="center"/>
              <w:rPr/>
            </w:pP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Trupé de Teatro fa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z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última apresentação de </w:t>
            </w:r>
          </w:p>
          <w:p>
            <w:pPr>
              <w:pStyle w:val="Corpodetexto"/>
              <w:spacing w:lineRule="auto" w:line="240" w:before="0" w:after="200"/>
              <w:jc w:val="center"/>
              <w:rPr>
                <w:rFonts w:ascii="Verdana;sans-serif" w:hAnsi="Verdana;sans-serif" w:eastAsia="Arial" w:cs="Arial"/>
                <w:b/>
                <w:b/>
                <w:bCs/>
                <w:color w:val="000000"/>
                <w:spacing w:val="0"/>
                <w:sz w:val="28"/>
                <w:szCs w:val="24"/>
                <w:highlight w:val="white"/>
                <w:u w:val="none"/>
              </w:rPr>
            </w:pPr>
            <w:bookmarkStart w:id="0" w:name="__DdeLink__30_1682959881"/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peça pelas ruas do Centro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360" w:before="0" w:after="200"/>
              <w:jc w:val="center"/>
              <w:rPr/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Verdana" w:hAnsi="Verdana"/>
                <w:sz w:val="24"/>
                <w:szCs w:val="24"/>
              </w:rPr>
              <w:t>Os sorocabanos têm a última oportunidade de conferir, de sexta a domingo dias 26, 27 e 28, a temporada da peça teatral “Das guerras de um velho baixo caos” pelas ruas do Centro de Sorocaba. O espetáculo é gratuito e aberto ao público e tem início sempre às 20h.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Viabilizado pelos recursos disponibilizados pela Prefeitura de Sorocaba, por meio do edital da Lei de Incentivo à Cultura (Linc) em 2015, o espetáculo é composto de três episódios </w:t>
            </w:r>
            <w:r>
              <w:rPr>
                <w:rFonts w:ascii="Verdana" w:hAnsi="Verdana"/>
                <w:sz w:val="24"/>
                <w:szCs w:val="24"/>
              </w:rPr>
              <w:t>e cada um tem, em média, 1h10 de duração.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   </w:t>
            </w:r>
            <w:r>
              <w:rPr>
                <w:rFonts w:ascii="Verdana" w:hAnsi="Verdana"/>
                <w:sz w:val="24"/>
                <w:szCs w:val="24"/>
              </w:rPr>
              <w:t>O “Da Cidade Partida ao Meio”, vai ser apresentado nesta sexta-feira. A peça começa em dois pontos, simultaneamente: no cruzamento entre o Bulevar Braguinha e a Barão do Rio Branco e no cruzamento do Bulevar Braguinha e a Rua Souza Pereira.</w:t>
            </w:r>
          </w:p>
          <w:p>
            <w:pPr>
              <w:pStyle w:val="Normal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   </w:t>
            </w:r>
            <w:r>
              <w:rPr>
                <w:rFonts w:ascii="Verdana" w:hAnsi="Verdana"/>
                <w:sz w:val="24"/>
                <w:szCs w:val="24"/>
              </w:rPr>
              <w:t>No episódio fica latente a guerra entre o público e o privado, quando uma cidade é dividida ao meio após o assassinato de uma figura ilustre do local. A divisão dos interesses e a manipulação de informação encaminham a cidade para a batalha.</w:t>
            </w:r>
          </w:p>
          <w:p>
            <w:pPr>
              <w:pStyle w:val="Normal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   </w:t>
            </w:r>
            <w:r>
              <w:rPr>
                <w:rFonts w:ascii="Verdana" w:hAnsi="Verdana"/>
                <w:sz w:val="24"/>
                <w:szCs w:val="24"/>
              </w:rPr>
              <w:t>O “Da Cidade Inexistente”, vai ser encenado no sábado, com início no Largo do Rosário.  Esse episódio representa uma guerra entre o sacro e o profano que se inicia após a morte de uma moradora simples da Cidade Provisória, em condições suspeitas, e o desaparecimento misterioso da Santa Padroeira local. No dia em que o galo não cantou, revelaram-se as batalhas de uma cidade lotada de inexistentes.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O último episódio, “Da Cidade sem Asas e sem Raízes”, vai ser no domingo, saindo da </w:t>
            </w:r>
            <w:r>
              <w:rPr>
                <w:rFonts w:ascii="Verdana" w:hAnsi="Verdana"/>
                <w:sz w:val="24"/>
                <w:szCs w:val="24"/>
              </w:rPr>
              <w:t>P</w:t>
            </w:r>
            <w:r>
              <w:rPr>
                <w:rFonts w:ascii="Verdana" w:hAnsi="Verdana"/>
                <w:sz w:val="24"/>
                <w:szCs w:val="24"/>
              </w:rPr>
              <w:t xml:space="preserve">raça do </w:t>
            </w:r>
            <w:r>
              <w:rPr>
                <w:rFonts w:ascii="Verdana" w:hAnsi="Verdana"/>
                <w:sz w:val="24"/>
                <w:szCs w:val="24"/>
              </w:rPr>
              <w:t>C</w:t>
            </w:r>
            <w:r>
              <w:rPr>
                <w:rFonts w:ascii="Verdana" w:hAnsi="Verdana"/>
                <w:sz w:val="24"/>
                <w:szCs w:val="24"/>
              </w:rPr>
              <w:t>anhão. A peça apresenta a guerra entre o real e o imaginário que ocorre quando uma dezena de figuras se encontra em uma festa celeste ficcional em busca de acertos de contas, julgamentos e lavagem de roupa suja.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ascii="Verdana" w:hAnsi="Verdana"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Application>LibreOffice/5.0.0.5$Windows_x86 LibreOffice_project/1b1a90865e348b492231e1c451437d7a15bb262b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2016-08-24T14:18:38Z</dcterms:modified>
  <cp:revision>85</cp:revision>
</cp:coreProperties>
</file>