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421_489585459"/>
            <w:r>
              <w:rPr>
                <w:rFonts w:ascii="Verdana" w:hAnsi="Verdana"/>
                <w:b/>
                <w:sz w:val="28"/>
                <w:szCs w:val="28"/>
              </w:rPr>
              <w:t xml:space="preserve">Exposição de fotos antigas de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" w:name="__DdeLink__421_489585459"/>
            <w:bookmarkEnd w:id="1"/>
            <w:r>
              <w:rPr>
                <w:rFonts w:eastAsia="Times New Roman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shd w:fill="FFFFFF" w:val="clear"/>
              </w:rPr>
              <w:t>Sorocaba termina nesta sexta-feira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exposição de fotos de Sorocaba antigas e coloridas digitalmente na Biblioteca Infantil Municipal “Renato Sêneca de Sá Fleury” pode ser conferida somente até esta sexta-feira (dia 19). A entrada é gratuita.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da Cultura (Secult), a mostra integra a programação de aniversário de 362 anos de Sorocaba e dos 30 anos da Biblioteca Infantil, ambas celebradas no dia 15 de agosto.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imagens são da década de 20 e fazem parte da coleção de Pedro Neves dos Santos, do Museu Arquidiocesano de Arte Sacra de Sorocaba. O detalhe especial é que as 26 fotografias foram ampliadas e ganharam vida, após o fotógrafo sorocabano Antonio Carlos Ribeiro colori-las digitalmente.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mostra, o público pode conferir a fotografia original e a imagem ampliada e colorida digitalmente pelo artista sorocabano. São fotos de uma Sorocaba antiga, como o bondinho circulando pelas ruas da cidade, prédios da região central, desfile cívico, o rio Sorocaba, entre outros.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Biblioteca Infantil está localizada na Rua da Penha, 673, no Centro, e funciona de segunda a sexta-feira, das 8h às 17h.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LinkdaInternet"/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>Telefone: 3238-2491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LibreOffice/5.1.4.2$Windows_x86 LibreOffice_project/f99d75f39f1c57ebdd7ffc5f42867c12031db97a</Application>
  <Pages>1</Pages>
  <Words>224</Words>
  <Characters>1265</Characters>
  <CharactersWithSpaces>1480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2016-08-18T11:05:04Z</dcterms:modified>
  <cp:revision>82</cp:revision>
  <dc:subject/>
  <dc:title/>
</cp:coreProperties>
</file>