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30.08.16</w:t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o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center"/>
              <w:rPr/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Deus Apolo é tema de bate-papo </w:t>
            </w:r>
          </w:p>
          <w:p>
            <w:pPr>
              <w:pStyle w:val="Normal"/>
              <w:shd w:val="clear" w:color="auto" w:themeTint="0" w:themeShade="0" w:fill="FFFFFF" w:themeFillTint="0" w:themeFillShade="0"/>
              <w:spacing w:lineRule="auto" w:line="360" w:beforeAutospacing="0" w:before="0" w:afterAutospacing="0" w:after="0"/>
              <w:jc w:val="center"/>
              <w:rPr/>
            </w:pPr>
            <w:r>
              <w:rPr>
                <w:rFonts w:cs="Arial" w:ascii="Verdana" w:hAnsi="Verdana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Verdana" w:hAnsi="Verdana"/>
                <w:b/>
                <w:bCs/>
                <w:iCs/>
                <w:color w:val="000000"/>
                <w:sz w:val="28"/>
                <w:szCs w:val="28"/>
              </w:rPr>
              <w:t>na Biblioteca Infantil</w:t>
            </w:r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Arial Unicode MS" w:cs="Verdana"/>
                <w:b/>
                <w:b/>
                <w:bCs/>
                <w:color w:val="000000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Times New Roman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eastAsia="Arial Unicode MS" w:cs="Verdana"/>
                <w:b/>
                <w:b/>
                <w:bCs/>
                <w:color w:val="00000A"/>
                <w:sz w:val="22"/>
                <w:szCs w:val="22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otexto"/>
              <w:spacing w:lineRule="auto" w:line="276" w:before="0" w:after="200"/>
              <w:jc w:val="both"/>
              <w:rPr>
                <w:rFonts w:ascii="Verdana" w:hAnsi="Verdana" w:eastAsia="Arial Unicode MS" w:cs="Times New Roman"/>
                <w:b/>
                <w:b/>
                <w:color w:val="000000"/>
                <w:sz w:val="28"/>
                <w:szCs w:val="24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0"/>
                <w:sz w:val="28"/>
                <w:szCs w:val="24"/>
                <w:lang w:val="pt-BR" w:eastAsia="zh-CN" w:bidi="ar-SA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color w:val="000000"/>
                <w:sz w:val="24"/>
              </w:rPr>
              <w:tab/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Nesta quinta-feira (dia 1), às 14h, a Biblioteca Infantil Municipal “Renato Sêneca de Sá Fleury” sedia mais uma edição do Projeto “Encontros com o Mito”. Os sorocabanos com mais de 12 anos de idade 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>vão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conhecer mais sobre o deus grego Apolo. A entrada é gratuita e não há necessidade de inscrição prévia.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Realizada pela Prefeitura de Sorocaba, por meio da Secretaria da Cultura (Secult), a atividade cultural integra a programação semanal da unidade e visa apresentar mitos, artes e histórias à população como forma de incentivar o hábito da leitura e de descobertas por temas clássicos fortemente presentes em nosso cotidiano, por meio de hábitos e costumes, servindo de temas para livros, filmes e produções artísticas.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Apolo é o deus grego da beleza, das profecias, da juventude e da luz. Filho de Leto e de Zeus, Apolo é associado ao sol e ao pastoreio. É descrito como um jovem alto e bonito. A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lém de simbolizar a ordem, a medida e a inteligência, ele também é considerado patrono das artes. Segundo a lenda, embora Apolo não fosse considerado bom esportista, era um arqueiro de grande habilidade. Suas flechas podiam causar doenças e morte súbita aos homens.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>A Biblioteca Infantil fica na Rua da Penha, 673, no Centro, e funciona de segunda a sexta-feira, das 8h às 17h. Mais informações podem ser obtidas pelo telefone (15) 3231.5723.</w:t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eastAsia="Arial Unicode MS" w:cs="Times New Roman"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color w:val="000000"/>
                <w:sz w:val="24"/>
                <w:szCs w:val="24"/>
                <w:lang w:val="pt-BR" w:eastAsia="zh-CN" w:bidi="ar-SA"/>
              </w:rPr>
            </w:r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  <w:lang w:val="pt-BR" w:eastAsia="pt-BR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  <w:lang w:val="pt-BR" w:eastAsia="pt-BR" w:bidi="ar-SA"/>
              </w:rPr>
            </w:r>
          </w:p>
          <w:p>
            <w:pPr>
              <w:pStyle w:val="Ecxwestern"/>
              <w:shd w:val="clear" w:color="000000" w:themeTint="0" w:themeShade="0" w:fill="FFFFFF" w:themeFillTint="0" w:themeFillShade="0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eastAsia="Arial Unicode MS" w:cs="Times New Roman"/>
                <w:b/>
                <w:b/>
                <w:color w:val="00000A"/>
                <w:sz w:val="20"/>
                <w:szCs w:val="20"/>
                <w:lang w:val="pt-BR" w:eastAsia="zh-CN" w:bidi="ar-SA"/>
              </w:rPr>
            </w:pPr>
            <w:r>
              <w:rPr>
                <w:rFonts w:eastAsia="Arial Unicode MS" w:cs="Times New Roman" w:ascii="Verdana" w:hAnsi="Verdana"/>
                <w:b/>
                <w:color w:val="00000A"/>
                <w:sz w:val="20"/>
                <w:szCs w:val="20"/>
                <w:lang w:val="pt-BR" w:eastAsia="zh-CN" w:bidi="ar-SA"/>
              </w:rPr>
            </w:r>
          </w:p>
          <w:p>
            <w:pPr>
              <w:pStyle w:val="Normal"/>
              <w:shd w:val="clear" w:color="auto" w:themeTint="0" w:themeShade="0" w:fill="FFFFFF" w:themeFillTint="0" w:themeFillShade="0"/>
              <w:spacing w:beforeAutospacing="0" w:before="0" w:afterAutospacing="0" w:after="0"/>
              <w:jc w:val="both"/>
              <w:rPr/>
            </w:pPr>
            <w:r>
              <w:rPr>
                <w:rFonts w:ascii="Verdana" w:hAnsi="Verdana"/>
                <w:b/>
                <w:bCs/>
                <w:color w:val="00000A"/>
                <w:sz w:val="20"/>
                <w:szCs w:val="20"/>
              </w:rPr>
              <w:t>Mariana Campos –</w:t>
            </w:r>
            <w:r>
              <w:rPr>
                <w:rStyle w:val="Appleconvertedspace"/>
                <w:rFonts w:ascii="Verdana" w:hAnsi="Verdana"/>
                <w:b/>
                <w:bCs/>
                <w:color w:val="00000A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Ecxwestern"/>
              <w:shd w:val="clear" w:color="auto" w:themeTint="0" w:themeShade="0" w:fill="FFFFFF" w:themeFillTint="0" w:themeFillShade="0"/>
              <w:spacing w:lineRule="auto" w:line="240" w:beforeAutospacing="0" w:before="0" w:afterAutospacing="0" w:after="0"/>
              <w:jc w:val="both"/>
              <w:rPr/>
            </w:pPr>
            <w:r>
              <w:rPr>
                <w:rStyle w:val="LinkdaInternet"/>
                <w:rFonts w:ascii="Verdana" w:hAnsi="Verdana"/>
                <w:b/>
                <w:bCs/>
                <w:color w:val="00000A"/>
                <w:sz w:val="20"/>
                <w:szCs w:val="20"/>
              </w:rPr>
              <w:t>Telefone: 3238-2491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eastAsia="Arial Unicode MS" w:cs="Arial"/>
                <w:b/>
                <w:b/>
                <w:bCs/>
                <w:color w:val="000000"/>
                <w:sz w:val="24"/>
                <w:szCs w:val="24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</w:p>
          <w:p>
            <w:pPr>
              <w:pStyle w:val="Corpodo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rFonts w:ascii="Times New Roman" w:hAnsi="Times New Roman" w:eastAsia="Arial Unicode MS" w:cs="Times New Roman"/>
        <w:color w:val="00000A"/>
        <w:sz w:val="24"/>
        <w:szCs w:val="24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otexto">
    <w:name w:val="Corpo do texto"/>
    <w:basedOn w:val="Normal"/>
    <w:qFormat/>
    <w:pPr>
      <w:spacing w:lineRule="auto" w:line="288"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Assinatura">
    <w:name w:val="Assinatura"/>
    <w:basedOn w:val="Normal"/>
    <w:pPr/>
    <w:rPr/>
  </w:style>
  <w:style w:type="paragraph" w:styleId="Cabealho">
    <w:name w:val="Cabeçalho"/>
    <w:basedOn w:val="Normal"/>
    <w:pPr/>
    <w:rPr/>
  </w:style>
  <w:style w:type="paragraph" w:styleId="Cabealhodireita">
    <w:name w:val="Cabeçalho à direita"/>
    <w:basedOn w:val="Normal"/>
    <w:qFormat/>
    <w:pPr/>
    <w:rPr/>
  </w:style>
  <w:style w:type="paragraph" w:styleId="Cabealhoesquerda">
    <w:name w:val="Cabeçalho à esquerda"/>
    <w:basedOn w:val="Normal"/>
    <w:qFormat/>
    <w:pPr/>
    <w:rPr/>
  </w:style>
  <w:style w:type="paragraph" w:styleId="Contedodalista">
    <w:name w:val="Conteúdo da lista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paragraph" w:styleId="Destinatrio">
    <w:name w:val="Destinatário"/>
    <w:basedOn w:val="Normal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2016-08-30T11:30:40Z</dcterms:modified>
  <cp:revision>91</cp:revision>
</cp:coreProperties>
</file>