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sz w:val="24"/>
                <w:szCs w:val="24"/>
              </w:rPr>
            </w:pPr>
            <w:bookmarkStart w:id="0" w:name="__DdeLink__159_152004662"/>
            <w:r>
              <w:rPr>
                <w:rFonts w:ascii="Verdana" w:hAnsi="Verdana"/>
                <w:b/>
                <w:sz w:val="24"/>
                <w:szCs w:val="24"/>
              </w:rPr>
              <w:t xml:space="preserve">CEU das Artes vai oferecer </w:t>
            </w:r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>bate-papo e oficina de arte urbana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Neste mês de agosto o Centro de Artes e Esportes Unificados (CEU das Artes) "Prof. Flávio Vespasiano Di Giorgi", no Parque das Laranjeiras, vai oferecer duas atividades educativas envolvendo arte urbana, com os artistas Will Ferreira e Michel Japs, do Fite Art. Na próxima segunda-feira dia 22, das 19h às 20h30, acontece um bate-papo sobre cultura urbana. Já no dia 27, das 14h às 16h30, será realizada uma oficina de lambe-lambe.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Promovidas pela Prefeitura de Sorocaba, por meio da Secretaria da Cultura (Secult), em parceria com a AECA – Associação de Educação Cultura e Arte de Sorocaba (MACS), as atividades fazem parte da contrapartida do Prêmio "Prof. Flávio Gagliardi de Artes Visuais" em 2015. Will foi um dos vencedores da premiação com a obra “Em Cômodos” (pintura).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Na roda de conversa, os artistas vão falar sobre as suas experiências no grafite e como começaram a carreira na arte urbana. O público vai conhecer também a história do grafite e mais especificamente do estêncil. Os artistas ainda vão apresentar os possíveis materiais para se trabalhar com esta arte.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Já a oficina de lambe-lambe visa apresentar de forma clara e direta as principais técnicas e ferramentas do estêncil utilizadas na arte urbana. O estêncil será aplicado em folhas de papel usando a técnica do lambe-lambe para ser utilizado como base de fundo para o grafite dos artistas Will Ferreira e Michel Japs.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highlight w:val="white"/>
              </w:rPr>
              <w:tab/>
              <w:t xml:space="preserve">De acordo com a Secretaria da Cultura, o bate-papo é gratuito e aberto ao público. Já para participar da oficina de lambe-lambe é necessário se inscrever até o dia 24 de agosto no CEU das Artes, localizado na rua Washington Pensa, s/n, no Parque das Laranjeiras, ou pelo telefone (15) 3221.9917. 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Style w:val="LinkdaInternet"/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macampos@sorocaba.sp.gov.br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Application>LibreOffice/5.1.4.2$Windows_x86 LibreOffice_project/f99d75f39f1c57ebdd7ffc5f42867c12031db97a</Application>
  <Pages>1</Pages>
  <Words>324</Words>
  <Characters>1729</Characters>
  <CharactersWithSpaces>2054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2016-08-17T09:54:40Z</dcterms:modified>
  <cp:revision>75</cp:revision>
  <dc:subject/>
  <dc:title/>
</cp:coreProperties>
</file>