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    </w:t>
            </w:r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 </w:t>
            </w:r>
            <w:bookmarkStart w:id="0" w:name="__DdeLink__26_1765413233"/>
            <w:bookmarkEnd w:id="0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30"/>
                <w:szCs w:val="22"/>
                <w:highlight w:val="white"/>
                <w:u w:val="none"/>
              </w:rPr>
              <w:t>Evento no PTS discute soluções para o sistema de saúde atual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 você atua na área da saúde, é um empreendedor, designer, ou profissional de tecnologia, ou ainda em outro segmento mas quer contribuir para a busca de soluções para o sistema de saúde, pode participar do 1º Café Hacking Health Sorocaba. O evento, que faz parte da programação do “Empreende Sorocaba”,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a partir das 9h desta terça-feira (23), no Parque Tecnológico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Este é o primeiro evento oficial do movimento Hacking Health, lançado em nível local no mês de julho último, iniciativa realizada em parceria com o Hacking Health Global. Ação de origem canadense une profissionais da saúde, empreendedores, designers e profissionais de tecnologia, entre outros, para repensar o sistema de saúde e buscar soluções para o setor. O evento pretende incentivar uma cultura de inovação colaborativa ao reunir em um único encontro, no PTS.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  Rodrigo Mendes, diretor de Ciência, Tecnologia e Inovação da Agência de Inovação (Inova Sorocaba), uma das instituições articuladoras do movimento Hacking Health, destaca que nos últimos anos muitas ideias inovadoras surgiram dentro dos corredores e departamentos das empresas sem serem aproveitadas, seja por falta de recursos ou de profissionais adequados para desenvolvê-las.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Café Hacking Health Sorocaba será realizado das 9h às 12h, no auditório do PTS, localizado a Av. Itavuvu, 11.777. Mais informações: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sorocaba@hackinghealth.ca</w:t>
              </w:r>
            </w:hyperlink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left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ostellato –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sz w:val="20"/>
                <w:szCs w:val="20"/>
                <w:highlight w:val="white"/>
                <w:u w:val="none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2"/>
                  <w:szCs w:val="20"/>
                  <w:highlight w:val="white"/>
                  <w:u w:val="none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2"/>
                  <w:szCs w:val="20"/>
                  <w:highlight w:val="white"/>
                  <w:u w:val="non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rocaba@hackinghealth.ca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LibreOffice/5.1.4.2$Windows_x86 LibreOffice_project/f99d75f39f1c57ebdd7ffc5f42867c12031db97a</Application>
  <Pages>1</Pages>
  <Words>255</Words>
  <Characters>1502</Characters>
  <CharactersWithSpaces>1766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2016-08-22T11:25:42Z</dcterms:modified>
  <cp:revision>81</cp:revision>
  <dc:subject/>
  <dc:title/>
</cp:coreProperties>
</file>