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31_102768221"/>
            <w:bookmarkEnd w:id="0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Serp programa tapa-buraco em 92 ruas até fim de julho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 Prefeitura de Sorocaba, </w:t>
            </w:r>
            <w:r>
              <w:rPr>
                <w:rFonts w:cs="Verdana" w:ascii="Verdana" w:hAnsi="Verdana"/>
                <w:sz w:val="22"/>
                <w:szCs w:val="22"/>
              </w:rPr>
              <w:t>segue com a operação tapa-buraco. A previsão é que até o dia 29 de junho 92 ruas e avenidas, de 30 bairros, sejam atendidas nesta segunda quinzena. O objetivo é melhorar o fluxo de veículos e dar mais segurança aos munícipes no trânsito. Devido à necessidade de interrupção do tráfego para a execução das obras, a Serp orienta os motoristas para que redobrem a atenção.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programação se baseia em mapeamento prévio dos pontos mais críticos, montado a partir de ações de fiscalização ou solicitações recebidas via canais de comunicação disponibilizados pela Prefeitura aos munícipes. Em função de imprevistos, como chuvas ininterruptas, a programação pode sofrer alteração, alerta a Serp.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Sorocaba conta com aproximadamente 6 mil ruas e avenidas. A previsão é atender durante a segunda quinzena de julho, ruas e avenidas de bairros como: Jardim São Paulo, Vila Hortência, Cerrado, Jardim Magnólia, Éden, Jardim Paulistano e Vila Gabriel, entre outros. Os trabalhos priorizam, sobretudo, vias que fazem parte dos itinerários de linhas de ônibus.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serviço é realizado manualmente, começando pela limpeza da área  em que há asfalto danificado, para depois receber o reparo. A fim de garantir maior durabilidade, a manutenção consiste na aplicação de massa asfáltica a quente, seguida da passagem de rolo compactador em toda área e no entorno do buraco.</w:t>
            </w:r>
          </w:p>
          <w:p>
            <w:pPr>
              <w:pStyle w:val="Normal"/>
              <w:spacing w:lineRule="auto" w:line="276"/>
              <w:jc w:val="both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 relaçao com todos os bairros e ruas que recebem o serviço pode ser acessada em servicospublicos.sorocaba.sp.gov.br.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LibreOffice/5.1.4.2$Windows_x86 LibreOffice_project/f99d75f39f1c57ebdd7ffc5f42867c12031db97a</Application>
  <Pages>1</Pages>
  <Words>278</Words>
  <Characters>1572</Characters>
  <CharactersWithSpaces>1848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2016-07-18T14:47:45Z</dcterms:modified>
  <cp:revision>65</cp:revision>
  <dc:subject/>
  <dc:title/>
</cp:coreProperties>
</file>