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 w:eastAsia="Verdana" w:cs="Arial"/>
                <w:b/>
                <w:b/>
                <w:bCs/>
                <w:color w:val="000000"/>
                <w:spacing w:val="0"/>
                <w:sz w:val="16"/>
                <w:szCs w:val="16"/>
                <w:highlight w:val="white"/>
              </w:rPr>
            </w:pPr>
            <w:bookmarkStart w:id="0" w:name="__DdeLink__79_861094680"/>
            <w:bookmarkEnd w:id="0"/>
            <w:r>
              <w:rPr>
                <w:rStyle w:val="LinkdaInternet"/>
                <w:rFonts w:eastAsia="Times New Roman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highlight w:val="white"/>
                <w:u w:val="none"/>
              </w:rPr>
              <w:t xml:space="preserve">Sehab convoca moradores do Residencial Viver Melhor para escolha do síndico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</w:p>
          <w:p>
            <w:pPr>
              <w:pStyle w:val="Normal"/>
              <w:spacing w:lineRule="auto" w:line="276"/>
              <w:ind w:left="0" w:right="0" w:firstLine="70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A Prefeitura de Sorocaba, por meio da Secretaria de Habitação e Regularização Fundiária (Sehab), publica nesta sexta-feira, dia 29, no Jornal “Município de Sorocaba” convocação dos moradores do Programa Habitacional Viver Melhor para escolha do síndico. O encontro será dividido em três dias.</w:t>
            </w:r>
          </w:p>
          <w:p>
            <w:pPr>
              <w:pStyle w:val="Normal"/>
              <w:spacing w:lineRule="auto" w:line="276"/>
              <w:ind w:left="0" w:right="0" w:firstLine="705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No dia 9 de agosto participarão os condôminos do Condomínio Residencial Viver Melhor – Gleba C. Eles devem comparecer à Assembleia Geral Ordinária às 18h30, em primeira convocação, e às 19h, em segunda convocação. Já no dia 10 de agosto da será vez da famílias da Gleba B, a comparecer à Assembleia Geral Ordinária, às 18h30 horas, em primeira convocação, e às 19h, em segunda convocação. </w:t>
            </w:r>
          </w:p>
          <w:p>
            <w:pPr>
              <w:pStyle w:val="Normal"/>
              <w:spacing w:lineRule="auto" w:line="276"/>
              <w:ind w:left="0" w:right="0" w:firstLine="705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Os moradores da Gleba A devem comparecer à Assembleia Geral Ordinária no dia 11 de Agosto , às 18h30, em primeira convocação, e às 19h, em segunda convocação. Todas as assembleias vão acontecer na Escola Municipal Professora Lea Edy Alonso Saliba,  que fica na Rua Miguel Stefan, 138 – Jardim Marcelo Augusto.</w:t>
            </w:r>
          </w:p>
          <w:p>
            <w:pPr>
              <w:pStyle w:val="Normal"/>
              <w:spacing w:lineRule="auto" w:line="276"/>
              <w:ind w:left="0" w:right="0" w:firstLine="705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É necessário que os moradores levem CPF e documento com foto. Além do síndico ser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ão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 escolhido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s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 os membros do conselho.</w:t>
            </w:r>
          </w:p>
          <w:p>
            <w:pPr>
              <w:pStyle w:val="Normal"/>
              <w:spacing w:lineRule="auto" w:line="276"/>
              <w:ind w:left="0" w:right="0" w:firstLine="70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Na assembleia também será aprovado </w:t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 xml:space="preserve">o valor da taxa de condomínio e aprovação da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prestação de serviços. </w:t>
            </w: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O Residencial "Viver Melhor" é dividido em 3 condomínios: Viver Melhor 1, 2 e 3 e conta com o total de 416 apartamentos.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76" w:before="0" w:after="200"/>
              <w:ind w:left="0" w:right="0" w:firstLine="705"/>
              <w:jc w:val="both"/>
              <w:rPr>
                <w:rStyle w:val="LinkdaInternet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A Sehab ressalta que as necessárias convocações e orientações aos participantes do processo de inserção no Programa Habitacional Viver Melhor serão feitas exclusivamente por meio do jornal “Município de Sorocaba”, órgão oficial da Prefeitura de Sorocaba, e do site </w:t>
            </w:r>
            <w:hyperlink r:id="rId2">
              <w:r>
                <w:rPr>
                  <w:rStyle w:val="LinkdaInternet"/>
                  <w:rFonts w:cs="Verdana" w:ascii="Verdana" w:hAnsi="Verdana"/>
                  <w:b w:val="false"/>
                  <w:bCs w:val="false"/>
                  <w:sz w:val="22"/>
                  <w:szCs w:val="22"/>
                </w:rPr>
                <w:t>www.sorocaba.sp.gov.br</w:t>
              </w:r>
            </w:hyperlink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, sendo de inteira responsabilidade do interessado manter-se informado.   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Pedro Guerra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pguerra</w:t>
            </w:r>
            <w:hyperlink r:id="rId3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3238-2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294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0"/>
    <w:family w:val="auto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swiss"/>
    <w:pitch w:val="variable"/>
  </w:font>
  <w:font w:name="Verdana">
    <w:charset w:val="00"/>
    <w:family w:val="swiss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;Times New Roman" w:hAnsi="Liberation Serif;Times New Roman" w:eastAsia="SimSun;宋体" w:cs="Mangal"/>
      <w:color w:val="auto"/>
      <w:sz w:val="24"/>
      <w:szCs w:val="24"/>
      <w:lang w:val="pt-BR" w:eastAsia="zh-CN" w:bidi="hi-IN"/>
    </w:rPr>
  </w:style>
  <w:style w:type="paragraph" w:styleId="WWTtulo2">
    <w:name w:val="WW-Título2"/>
    <w:basedOn w:val="Ttulo9"/>
    <w:next w:val="Corpodetexto"/>
    <w:qFormat/>
    <w:pPr>
      <w:jc w:val="center"/>
    </w:pPr>
    <w:rPr>
      <w:b/>
      <w:bCs/>
      <w:sz w:val="56"/>
      <w:szCs w:val="56"/>
    </w:rPr>
  </w:style>
  <w:style w:type="paragraph" w:styleId="PargrafodaLista">
    <w:name w:val="Parágrafo da Lista"/>
    <w:basedOn w:val="Normal"/>
    <w:qFormat/>
    <w:pPr>
      <w:spacing w:lineRule="auto" w:line="252" w:before="0" w:after="160"/>
      <w:ind w:left="720" w:right="0" w:hanging="0"/>
    </w:pPr>
    <w:rPr>
      <w:rFonts w:ascii="Calibri" w:hAnsi="Calibri" w:eastAsia="Calibri" w:cs="Times New Roman"/>
    </w:rPr>
  </w:style>
  <w:style w:type="paragraph" w:styleId="Corpodetexto21">
    <w:name w:val="Corpo de texto 21"/>
    <w:basedOn w:val="Normal"/>
    <w:qFormat/>
    <w:pPr>
      <w:suppressAutoHyphens w:val="true"/>
      <w:spacing w:lineRule="auto" w:line="240" w:before="0" w:after="0"/>
    </w:pPr>
    <w:rPr>
      <w:rFonts w:ascii="Verdana" w:hAnsi="Verdana" w:eastAsia="Times New Roman" w:cs="Verdana"/>
      <w:sz w:val="28"/>
      <w:szCs w:val="24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LibreOffice/5.1.4.2$Windows_x86 LibreOffice_project/f99d75f39f1c57ebdd7ffc5f42867c12031db97a</Application>
  <Pages>1</Pages>
  <Words>310</Words>
  <Characters>1750</Characters>
  <CharactersWithSpaces>2060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2016-07-28T15:13:51Z</dcterms:modified>
  <cp:revision>71</cp:revision>
  <dc:subject/>
  <dc:title/>
</cp:coreProperties>
</file>