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bCs/>
                <w:sz w:val="30"/>
                <w:szCs w:val="30"/>
              </w:rPr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Verdana" w:hAnsi="Verdana"/>
                <w:b/>
                <w:bCs/>
                <w:sz w:val="30"/>
                <w:szCs w:val="30"/>
              </w:rPr>
              <w:t xml:space="preserve">  </w:t>
            </w:r>
            <w:bookmarkStart w:id="0" w:name="__DdeLink__347_648928700"/>
            <w:bookmarkEnd w:id="0"/>
            <w:r>
              <w:rPr>
                <w:rStyle w:val="Nfase"/>
                <w:rFonts w:cs="Verdana" w:ascii="Verdana" w:hAnsi="Verdana"/>
                <w:b/>
                <w:bCs/>
                <w:sz w:val="24"/>
                <w:szCs w:val="24"/>
              </w:rPr>
              <w:t>Romaria de Aparecidinha terá esquema especial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ab/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117ª Romaria de Aparecidinha, que ocorre neste domingo (10) em Sorocba, contará com um esquema especial de bloqueios de trânsito a fim de garantir a segurança tanto de pedestres como dos condutores.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Todo o percurso será acompanhado pelos agentes da Urbes, pela Guarda Civil Municipal (GCM) e pelas Polícias Militar e Rodoviária. Haverá banheiros químicos e água disponível aos romeiros que acompanharem a procissão, que partirá da Catedral Metropolitana de Sorocaba em direção ao bairro Aparecidinha.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partir das 22h do sábado (09), a Urbes vai interditar as Ruas Joaquim Machado e Otaviano Felix Pereira, além do largo Antonio José da Silva, para a montagem das barracas que atenderão ao evento.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partir das 7h de domingo, também será interditado o acesso à rua Joaquim Machado; os motoristas deverão desviar pela rua Seiki Murakami. Os técnicos da Urbes informam que o local será devidamente sinalizado e contará com a presença de agentes de trânsito. As vias só serão liberadas no domingo (10) à noite, após o término da festa.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Urbes informa que o trajeto da romaria será pelas ruas São Bento e Quinze de Novembro, Ponte Francisco Dell’osso, Avenida São Paulo, Rua Padre Madureira, Avenida Carlos Reinaldo Mendes e Avenida Três de Março, até o Santuário de Aparecidinha.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Urbes também implantará esquema especial para atender os usuários do Transporte Coletivo que participarem da romaria e da festa em Aparecidinha.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Todas as informações sobre linhas e horários podem ser consultadas no site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www.urbes.com.br</w:t>
              </w:r>
            </w:hyperlink>
            <w:hyperlink r:id="rId3">
              <w:r>
                <w:rPr>
                  <w:rFonts w:ascii="Verdana" w:hAnsi="Verdana"/>
                  <w:color w:val="000000"/>
                  <w:sz w:val="22"/>
                  <w:szCs w:val="22"/>
                </w:rPr>
                <w:t>.</w:t>
              </w:r>
            </w:hyperlink>
          </w:p>
          <w:p>
            <w:pPr>
              <w:pStyle w:val="Corpodetexto"/>
              <w:spacing w:lineRule="auto" w:line="276"/>
              <w:ind w:left="0" w:right="0" w:firstLine="709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5003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3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360" w:before="0" w:after="147"/>
              <w:ind w:left="0" w:right="0" w:hanging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Talita Furquim Leite : </w:t>
            </w:r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4"/>
                </w:rPr>
                <w:t>c</w:t>
              </w:r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4"/>
                </w:rPr>
                <w:t>omunica</w:t>
              </w:r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4"/>
                </w:rPr>
                <w:t>cao@urbes.com.br</w:t>
              </w:r>
            </w:hyperlink>
          </w:p>
          <w:p>
            <w:pPr>
              <w:pStyle w:val="Corpodetexto"/>
              <w:widowControl/>
              <w:spacing w:lineRule="auto" w:line="360" w:before="0" w:after="147"/>
              <w:ind w:left="0" w:right="0" w:hanging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Fone: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4"/>
              </w:rPr>
              <w:t>33315088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paragraph" w:styleId="WWTtulo2">
    <w:name w:val="WW-Título2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bes.com.br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comunicacao@urbes.com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2016-07-08T14:49:05Z</dcterms:modified>
  <cp:revision>70</cp:revision>
</cp:coreProperties>
</file>