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/>
            </w:pPr>
            <w:bookmarkStart w:id="0" w:name="__DdeLink__29_374957730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>Quintais do Imperador terá abastecimento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bookmarkStart w:id="1" w:name="__DdeLink__29_374957730"/>
            <w:bookmarkEnd w:id="1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>interrompido para manutenção da CPFL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Como consequência de uma intervenção de manutenção programada pela Companhia Piratininga de Força e Luz (CPFL), os dois poços artesianos do Serviço Autônomo de Água e Esgoto (Saae) de Sorocaba que abastecem o bairro Quintais do Imperador terão as suas operações de bombeamento interrompidas nessa terça-feira (19/07), das 13h às 17h30.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 a paralisação do fornecimento de energia elétrica para que a manutenção da CPFL seja realizada, o bombeamento dos poços será interrompido e o abastecimento de água naquela região da cidade ficará prejudicado no período em que a concessionária de energia estiver realizando as intervenções necessárias.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que transtornos sejam minimizados, a autarquia orienta os munícipes residentes no Quintais do Imperador a manterem os reservatórios dos seu imóveis com capacidade máxima na véspera da paralisação, e a fazer uso da água com a máxima economia.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Assim que a manutenção programada estiver concluída, as operações de bombeamento dos poços serão retomadas e o abastecimento no bairro começará a ser retomado gradativamente.</w:t>
            </w:r>
          </w:p>
          <w:p>
            <w:pPr>
              <w:pStyle w:val="Normal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Carlos Lara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imprensa@saaesorocaba.com.br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24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5853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LibreOffice/5.1.4.2$Windows_x86 LibreOffice_project/f99d75f39f1c57ebdd7ffc5f42867c12031db97a</Application>
  <Pages>1</Pages>
  <Words>203</Words>
  <Characters>1233</Characters>
  <CharactersWithSpaces>1428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2016-07-18T11:11:09Z</dcterms:modified>
  <cp:revision>65</cp:revision>
  <dc:subject/>
  <dc:title/>
</cp:coreProperties>
</file>