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 w:cs="Calibri"/>
                <w:b/>
                <w:b/>
                <w:sz w:val="27"/>
                <w:szCs w:val="22"/>
              </w:rPr>
            </w:pPr>
            <w:bookmarkStart w:id="0" w:name="__DdeLink__30_784251686"/>
            <w:bookmarkEnd w:id="0"/>
            <w:r>
              <w:rPr>
                <w:rFonts w:cs="Calibri" w:ascii="Verdana;sans-serif" w:hAnsi="Verdana;sans-serif"/>
                <w:b/>
                <w:sz w:val="27"/>
                <w:szCs w:val="22"/>
              </w:rPr>
              <w:t xml:space="preserve">Quadra de nova escola no Jd. Montreal está coberta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Prefeitura de Sorocaba, por meio da Secretaria de Mobilidade, Desenvolvimento Urbano e Obras (Semob), terminou a cobertura da quadra poliesportiva na escola municipal que está sendo construída no Jardim Montreal, zona oeste.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 manhã desta segunda-feira (11), funcionários da empresa Civil Engenharia trabalhavam no alicerce para o fechamento da quadra. Será levantado um muro de um metro de altura e, na sequência, instalado o alambrado. A quadra terá o piso de cimento polido para prática de futsal, vôlei, handebol, basquete e também para outras atividades esportivas ou de recreação.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no prédio da escola, o pátio e a área de circulação do primeiro pavimento estão cimentados e prontos para receber piso. As janelas recebem o peitoril em granito e, após esse serviço, serão colocadas as esquadrias e os vidros. A rampa de acesso está com corrimão e o piso superior conta com grades de proteção. Toda a rede de combate a incêndio e de gás de cozinha está instalada.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obra terá garantia de prazo de cinco anos. Todo o trabalho é fiscalizado pela Semob, com apoio da empresa Sistema Pri Engenharia, que faz acompanhamento de obras públicas.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Essa unidade escolar fica numa área de aproximadamente 7,5 mil m² na Rua José Brandão, entre a Oficina do Saber e o Centro de Educação Infantil “Maria Regina Antonioli Godoy” (CEI-85). 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 acordo com a Secretaria da Educação (Sedu), a escola terá 14 salas de aulas e capacidade total para 840 alunos de 1º ao 5º ano do Ensino Fundamental. A expectativa é que a obra seja entregue em novembro.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5499100" cy="254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8640" cy="72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4pt" to="432.9pt,11.4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2016-07-11T16:28:51Z</dcterms:modified>
  <cp:revision>63</cp:revision>
</cp:coreProperties>
</file>