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25/07/16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360" w:before="0" w:after="0"/>
              <w:jc w:val="center"/>
              <w:rPr/>
            </w:pPr>
            <w:bookmarkStart w:id="0" w:name="__DdeLink__310_1075869854"/>
            <w:r>
              <w:rPr>
                <w:rStyle w:val="LinkdaInternet"/>
                <w:rFonts w:cs="Arial" w:ascii="Verdana" w:hAnsi="Verdana"/>
                <w:b/>
                <w:bCs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Prefeitura celebra </w:t>
            </w:r>
            <w:r>
              <w:rPr>
                <w:rStyle w:val="LinkdaInternet"/>
                <w:rFonts w:cs="Arial" w:ascii="Verdana" w:hAnsi="Verdana"/>
                <w:b/>
                <w:bCs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Dia da Mulher </w:t>
            </w:r>
            <w:r>
              <w:rPr>
                <w:rStyle w:val="LinkdaInternet"/>
                <w:rFonts w:cs="Arial" w:ascii="Verdana" w:hAnsi="Verdana"/>
                <w:b/>
                <w:bCs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highlight w:val="white"/>
                <w:u w:val="none"/>
              </w:rPr>
              <w:t>Negra,</w:t>
            </w:r>
          </w:p>
          <w:p>
            <w:pPr>
              <w:pStyle w:val="Corpodetexto"/>
              <w:spacing w:lineRule="auto" w:line="360" w:before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</w:pPr>
            <w:bookmarkStart w:id="1" w:name="__DdeLink__310_1075869854"/>
            <w:bookmarkEnd w:id="1"/>
            <w:r>
              <w:rPr>
                <w:rStyle w:val="LinkdaInternet"/>
                <w:rFonts w:eastAsia="Verdana" w:cs="Arial" w:ascii="Verdana" w:hAnsi="Verdana"/>
                <w:b/>
                <w:bCs/>
                <w:i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highlight w:val="white"/>
                <w:highlight w:val="white"/>
                <w:u w:val="none"/>
              </w:rPr>
              <w:t>Afro-Latina-Americana e Caribenha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Style w:val="LinkdaInternet"/>
                <w:rFonts w:ascii="Verdana" w:hAnsi="Verdana" w:cs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jc w:val="both"/>
              <w:rPr/>
            </w:pP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ab/>
              <w:t>A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 Prefeitura de Sorocaba, por meio da Coordenadoria da Igualdade Racial, ligada à Secretaria de Desenvolvimento Social (Sedes), 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promove na 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>próxima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 sexta-feira (29) um encontro em comemoração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>ao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 Dia Nacional da Mulher Negra 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e 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>a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o Dia da Mulher Afro-Latina-Americana e Caribenha. 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O 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evento, 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>gratuito,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 será aberto ao público em geral 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e 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>acontece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 n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a 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Fundec 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>(R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>ua Brigadeiro Tobias, 73, no Centro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>)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.  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Style w:val="LinkdaInternet"/>
                <w:rFonts w:ascii="Verdana" w:hAnsi="Verdana" w:cs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jc w:val="both"/>
              <w:rPr/>
            </w:pP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ab/>
              <w:t xml:space="preserve">O objetivo é  lembrar a história 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>d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a data, que 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>foi instituíd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>a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>pela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 Lei nº 12.987, de 2 de junho de 2014, 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>inspirado no Dia da Mulher Afro-Latina-Americana e Caribenha, criado no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 dia 25 de julho de 1992. 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A data é 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>um marco internacional da luta e resistência da mulher negra contra a opressão de gênero, o racismo e a exploração de classe.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Style w:val="LinkdaInternet"/>
                <w:rFonts w:ascii="Verdana" w:hAnsi="Verdana" w:cs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</w:pPr>
            <w:r>
              <w:rPr/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firstLine="567"/>
              <w:jc w:val="both"/>
              <w:rPr/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 xml:space="preserve">A partir das 8h, os interessados poderão prestigiar a exposição de quadros e artefatos dos artistas plásticos Carlos José Gomes e Fernando Carrazedo Santana, com o tema “Mulheres”. 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firstLine="567"/>
              <w:jc w:val="both"/>
              <w:rPr/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Às 14h será realizada uma oficina de turbante, com a turbanista Tarsila Alves Lima Toti, especializada em cabelos étnicos;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há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50 vagas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disponíveis,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que serão preenchidas por ordem de chegada.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À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s 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18h30 terá apresentação de chorinho, com os músicos da Fundec. 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firstLine="567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ab/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Já às 19h 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>haverá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roda de conversa 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com o 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 tema “O feminismo negro e a Importância da Representatividade da Mulher Negra, Latino-Americana e Caribenha no Continente Americano”. 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firstLine="567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cs="Arial" w:ascii="Verdana" w:hAnsi="Verdana"/>
                <w:b w:val="false"/>
                <w:bCs w:val="false"/>
                <w:i w:val="false"/>
                <w:caps w:val="false"/>
                <w:smallCaps w:val="false"/>
                <w:shadow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>O debate será promovido pelo babalorixá Leandro Nunes Lial, representando o candomblé, Marinalva Leandro e pela blogueira Charô, do “Blogueira Negras”.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360"/>
              <w:jc w:val="both"/>
              <w:rPr/>
            </w:pPr>
            <w:r>
              <w:rPr>
                <w:rStyle w:val="LinkdaInternet"/>
                <w:rFonts w:cs="Arial" w:ascii="Verdana" w:hAnsi="Verdana"/>
                <w:b/>
                <w:bCs/>
                <w:i w:val="false"/>
                <w:caps w:val="false"/>
                <w:smallCaps w:val="false"/>
                <w:shadow w:val="false"/>
                <w:color w:val="000000"/>
                <w:spacing w:val="0"/>
                <w:sz w:val="20"/>
                <w:szCs w:val="20"/>
                <w:highlight w:val="white"/>
                <w:u w:val="none"/>
              </w:rPr>
              <w:t xml:space="preserve">Claudia Volpe - 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t>cvolpe@sorocaba.sp.go</w:t>
              </w:r>
            </w:hyperlink>
            <w:hyperlink r:id="rId3">
              <w:r>
                <w:rPr>
                  <w:rStyle w:val="LinkdaInternet"/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t>v</w:t>
              </w:r>
            </w:hyperlink>
            <w:hyperlink r:id="rId4">
              <w:r>
                <w:rPr>
                  <w:rStyle w:val="LinkdaInternet"/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t>.br</w:t>
              </w:r>
            </w:hyperlink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LinkdaInternet"/>
                <w:rFonts w:cs="Arial" w:ascii="Verdana" w:hAnsi="Verdana"/>
                <w:b/>
                <w:bCs/>
                <w:i w:val="false"/>
                <w:caps w:val="false"/>
                <w:smallCaps w:val="false"/>
                <w:shadow w:val="false"/>
                <w:color w:val="000000"/>
                <w:spacing w:val="0"/>
                <w:sz w:val="20"/>
                <w:szCs w:val="20"/>
                <w:highlight w:val="white"/>
                <w:u w:val="none"/>
              </w:rPr>
              <w:t xml:space="preserve"> </w:t>
            </w:r>
          </w:p>
          <w:p>
            <w:pPr>
              <w:pStyle w:val="Corpodetexto"/>
              <w:spacing w:lineRule="auto" w:line="360"/>
              <w:jc w:val="both"/>
              <w:rPr/>
            </w:pPr>
            <w:r>
              <w:rPr>
                <w:rStyle w:val="LinkdaInternet"/>
                <w:rFonts w:cs="Arial" w:ascii="Verdana" w:hAnsi="Verdana"/>
                <w:b/>
                <w:bCs/>
                <w:i w:val="false"/>
                <w:iCs w:val="false"/>
                <w:caps w:val="false"/>
                <w:smallCaps w:val="false"/>
                <w:shadow w:val="false"/>
                <w:color w:val="000000"/>
                <w:spacing w:val="0"/>
                <w:sz w:val="20"/>
                <w:szCs w:val="20"/>
                <w:highlight w:val="white"/>
                <w:highlight w:val="white"/>
                <w:u w:val="none"/>
              </w:rPr>
              <w:t>Telefone: 3238-2490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volpe@sorocaba.sp.gov.br" TargetMode="External"/><Relationship Id="rId3" Type="http://schemas.openxmlformats.org/officeDocument/2006/relationships/hyperlink" Target="mailto:cvolpe@sorocaba.sp.gov.br" TargetMode="External"/><Relationship Id="rId4" Type="http://schemas.openxmlformats.org/officeDocument/2006/relationships/hyperlink" Target="mailto:cvolpe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Application>LibreOffice/5.1.4.2$Windows_x86 LibreOffice_project/f99d75f39f1c57ebdd7ffc5f42867c12031db97a</Application>
  <Pages>1</Pages>
  <Words>281</Words>
  <Characters>1577</Characters>
  <CharactersWithSpaces>1859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2016-07-25T12:23:27Z</dcterms:modified>
  <cp:revision>70</cp:revision>
  <dc:subject/>
  <dc:title/>
</cp:coreProperties>
</file>