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59_959269065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Natação busca manter hegemonia nos Jogos Regionais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Teve início nesta quinta-feira (21) a 60ª edição dos Jogos Regionais, disputada na cidade de Avaré (SP). A delegação sorocabana para a competição, que conta com 484 representantes, terá atletas em todas as 22 modalidades esportivas.</w:t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Uma das apostas do time para buscar o troféu de campeão geral é a equipe da natação, representada pela Associação de Amigos e Pais da Natação (APAN), que detém o título de 2015 no segmento.</w:t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Na cidade-sede, 10 atletas do masculino e oito atletas do feminino compõem o grupo sorocabano na natação. As provas, por sua vez, concentram-se nos dias 28 e 29 de julho. Segundo a equipe, o nível dos nadadores e as lideranças da APAN no ano passado colocam os participantes com grande expectativa de resultados positivos.</w:t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Durante os dez dias de evento, Sorocaba leva o objetivo máximo de superar a performance anterior, quando o município alcançou o vice-campeonato geral após disputa ponto a ponto com Jundiaí, os donos da casa.</w:t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pBdr>
                <w:bottom w:val="single" w:sz="6" w:space="1" w:color="000001"/>
              </w:pBdr>
              <w:spacing w:lineRule="auto" w:line="276" w:before="0" w:after="57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ab/>
              <w:t>Em 2016, 45 municípios estão representados na competição que se encerra no dia 30 de julho. A abertura foi realizada na noite desta quarta-feira (20) com o desfile dos atletas, no Ginásio de Esportes Kim Negrão.</w:t>
            </w:r>
          </w:p>
          <w:p>
            <w:pPr>
              <w:pStyle w:val="Corpodotexto"/>
              <w:pBdr>
                <w:bottom w:val="single" w:sz="6" w:space="1" w:color="000001"/>
              </w:pBdr>
              <w:spacing w:lineRule="auto" w:line="360" w:before="0" w:after="57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LibreOffice/5.1.4.2$Windows_x86 LibreOffice_project/f99d75f39f1c57ebdd7ffc5f42867c12031db97a</Application>
  <Pages>1</Pages>
  <Words>234</Words>
  <Characters>1277</Characters>
  <CharactersWithSpaces>1506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2016-07-21T12:08:37Z</dcterms:modified>
  <cp:revision>68</cp:revision>
  <dc:subject/>
  <dc:title/>
</cp:coreProperties>
</file>