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5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 w:before="0" w:after="200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22/07/16</w:t>
              <w:br/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center"/>
            </w:pPr>
            <w:bookmarkStart w:id="0" w:name="__DdeLink__262_1181381682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30"/>
                <w:szCs w:val="30"/>
                <w:highlight w:val="white"/>
              </w:rPr>
              <w:t>MACS sedia e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30"/>
                <w:szCs w:val="30"/>
                <w:highlight w:val="white"/>
              </w:rPr>
              <w:t>xposição “Com os pés nas nuvens”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both"/>
              <w:rPr>
                <w:sz w:val="24"/>
                <w:sz w:val="24"/>
                <w:szCs w:val="24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    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Até o dia 29 de julho os sorocabanos podem conferir a exposição de desenhos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“Com os Pés nas Nuvens”,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da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artista plástica Bia Caiuby,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no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Museu de Arte Contemporânea de Sorocaba (MACS)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.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São nove obras feitas em lápis de cor sobre papel, nas quais a artista retrata casas, que representam diversos sentimentos humanos como: amor, tristeza, raiva ou alegria.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artista plástica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convida o público para uma viagem, na qual sentir é o mais importante. 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O MACS -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unidade Chalé Francês -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fica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na avenida Afonso Vergueiro,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450,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em frente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à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antiga estação ferroviária.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visitação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é aberta das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10h às 17h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e a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entrada é de graça.</w:t>
            </w:r>
            <w:r/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sz w:val="22"/>
                <w:b w:val="false"/>
                <w:shd w:fill="FFFFFF" w:val="clear"/>
                <w:sz w:val="22"/>
                <w:b w:val="false"/>
                <w:szCs w:val="22"/>
                <w:bCs w:val="false"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  <w:r/>
          </w:p>
          <w:p>
            <w:pPr>
              <w:pStyle w:val="Normal"/>
              <w:spacing w:before="0" w:after="200"/>
            </w:pPr>
            <w:r>
              <w:rPr>
                <w:rStyle w:val="LinkdaInternet"/>
                <w:rFonts w:cs="Garamond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  <w:lang w:val="pt-BR" w:eastAsia="pt-BR"/>
              </w:rPr>
              <w:t xml:space="preserve">Laura Vieira -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  <w:u w:val="single"/>
                </w:rPr>
                <w:t>lauravieira@sorocaba.sp.gov.br</w:t>
              </w:r>
            </w:hyperlink>
            <w:r>
              <w:rPr>
                <w:rStyle w:val="LinkdaInternet"/>
                <w:rFonts w:cs="Garamond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  <w:lang w:val="pt-BR" w:eastAsia="pt-BR"/>
              </w:rPr>
              <w:br/>
              <w:t>Telefone: 3238 2491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 w:before="0" w:after="20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</w:tc>
        <w:tc>
          <w:tcPr>
            <w:tcW w:w="89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sz w:val="24"/>
                <w:sz w:val="24"/>
                <w:szCs w:val="24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qFormat/>
    <w:pPr>
      <w:jc w:val="left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Application>LibreOffice/4.3.0.4$Windows_x86 LibreOffice_project/62ad5818884a2fc2e5780dd45466868d41009ec0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2016-07-22T12:03:27Z</dcterms:modified>
  <cp:revision>73</cp:revision>
</cp:coreProperties>
</file>