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/>
            </w:pPr>
            <w:bookmarkStart w:id="0" w:name="__DdeLink__84_109506415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Circuito da Longevidade em Sorocaba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acontece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neste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i w:val="false"/>
                <w:iCs w:val="false"/>
                <w:sz w:val="24"/>
                <w:szCs w:val="24"/>
              </w:rPr>
              <w:tab/>
              <w:t xml:space="preserve">A exemplo dos anos anteriores, o Parque das Águas vai ser palco do Circuito da Longevidade 2016, que </w:t>
            </w:r>
            <w:r>
              <w:rPr>
                <w:rFonts w:ascii="Verdana" w:hAnsi="Verdana"/>
                <w:i w:val="false"/>
                <w:iCs w:val="false"/>
                <w:sz w:val="24"/>
                <w:szCs w:val="24"/>
              </w:rPr>
              <w:t>acontece</w:t>
            </w:r>
            <w:r>
              <w:rPr>
                <w:rFonts w:ascii="Verdana" w:hAnsi="Verdana"/>
                <w:i w:val="false"/>
                <w:iCs w:val="false"/>
                <w:sz w:val="24"/>
                <w:szCs w:val="24"/>
              </w:rPr>
              <w:t xml:space="preserve"> neste domingo (10) reunindo praticantes de provas de corrida (6 km) e de caminhada (3 km).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i w:val="false"/>
                <w:iCs w:val="false"/>
                <w:sz w:val="24"/>
                <w:szCs w:val="24"/>
              </w:rPr>
              <w:tab/>
              <w:t>Com apoio da Secretaria de Esporte e Lazer (Semes), a ação foi criada com o objetivo de promover a inserção da atividade física por meio dos exercícios. Níveis de colesterol, pressão arterial, controle de peso e diminuição na chance de desenvolvimento de diabetes são vantagens que podem ser adquiridas com a prática regular.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i w:val="false"/>
                <w:iCs w:val="false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 Circuito da Longevidade reúne, em todo o Brasil, aproximadamente 226 mil inscritos por ano. Em Sorocaba, a competição chega à oitava edição, com uma média de 4 mil participantes por evento.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O início das provas está marcado para 8h, com percurso que contorna o Parque das Águas e transita em paralelo a um trecho do rio Sorocaba. A retirada dos kits de corrida, porém, deve ser feita neste sábado (9), das 9h às 17h. Mais informações podem ser adquiridas no site </w:t>
            </w:r>
            <w:hyperlink r:id="rId2">
              <w:r>
                <w:rPr>
                  <w:rStyle w:val="LinkdaInternet"/>
                  <w:rFonts w:cs="Calibri" w:ascii="Verdana" w:hAnsi="Verdana"/>
                  <w:b w:val="false"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www.circuitolongevidade.com.br</w:t>
              </w:r>
            </w:hyperlink>
            <w:r>
              <w:rPr>
                <w:rFonts w:cs="Calibri"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91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8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9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rcuitolongevidade.com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2016-07-08T13:01:21Z</dcterms:modified>
  <cp:revision>63</cp:revision>
</cp:coreProperties>
</file>