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</w:t>
            </w:r>
            <w:bookmarkStart w:id="0" w:name="__DdeLink__146_453213107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Biblioteca Infantil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terá duas </w:t>
            </w:r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apresentações de circo-teatro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cs="Garamond"/>
                <w:lang w:val="pt-BR" w:eastAsia="pt-BR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ab/>
              <w:t xml:space="preserve">A Secretaria da Cultura de Sorocaba (Secult), por meio da </w:t>
            </w:r>
            <w:r>
              <w:rPr>
                <w:rStyle w:val="Nfase"/>
                <w:rFonts w:cs="Garamond" w:ascii="Verdana;sans-serif" w:hAnsi="Verdana;sans-serif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>Biblioteca Infantil “Renato Sêneca de Sá Fleury”, oferece duas apresentações gratuitas do “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Piccolo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C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irco-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t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eatro de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V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ariedades”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neste mês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.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A primeira será no dia 27, às 15h, e a segunda em 29 de julho, às 19h.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Garamond"/>
                <w:sz w:val="22"/>
                <w:szCs w:val="22"/>
                <w:lang w:val="pt-BR" w:eastAsia="pt-BR"/>
              </w:rPr>
            </w:pP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ab/>
              <w:t xml:space="preserve">Uma bailarina, uma trapezista, um homem forte, um apresentador, uma dupla de palhaços e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outra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 de músicos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compõem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o elenco des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s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e circo. A banda executa a música ao vivo, e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nquanto contracena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com os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demais integrantes da trupe. O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 programa musical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inclui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 valsa, choro, maxixe e blues.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Garamond"/>
                <w:sz w:val="22"/>
                <w:szCs w:val="22"/>
                <w:lang w:val="pt-BR" w:eastAsia="pt-BR"/>
              </w:rPr>
            </w:pP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Garamond"/>
                <w:sz w:val="22"/>
                <w:szCs w:val="22"/>
                <w:lang w:val="pt-BR" w:eastAsia="pt-BR"/>
              </w:rPr>
            </w:pP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ab/>
              <w:t xml:space="preserve">O espetáculo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é ambientado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no início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no século XX e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  <w:t>as personagens apresentam ao público referências culturais, históricas. Dessa forma, é possível reviver essa época de beleza e glamour.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Garamond"/>
                <w:sz w:val="22"/>
                <w:szCs w:val="22"/>
                <w:lang w:val="pt-BR" w:eastAsia="pt-BR"/>
              </w:rPr>
            </w:pPr>
            <w:r>
              <w:rPr>
                <w:rFonts w:cs="Garamond" w:ascii="Verdana" w:hAnsi="Verdana"/>
                <w:sz w:val="22"/>
                <w:szCs w:val="22"/>
                <w:lang w:val="pt-BR" w:eastAsia="pt-B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Garamond"/>
                <w:b w:val="false"/>
                <w:b w:val="false"/>
                <w:bCs w:val="false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cs="Garamond" w:ascii="Verdana" w:hAnsi="Verdana"/>
                <w:b w:val="false"/>
                <w:bCs w:val="false"/>
                <w:color w:val="000000"/>
                <w:sz w:val="22"/>
                <w:szCs w:val="22"/>
                <w:lang w:val="pt-BR" w:eastAsia="pt-BR"/>
              </w:rPr>
              <w:tab/>
              <w:t xml:space="preserve">Os ingressos serão distribuídos por ordem de chegada, meia hora antes de cada espetáculo. A </w:t>
            </w:r>
            <w:r>
              <w:rPr>
                <w:rStyle w:val="Nfase"/>
                <w:rFonts w:cs="Garamond" w:ascii="Verdana;sans-serif" w:hAnsi="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Biblioteca Infantil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“Renato Sêneca de Sá Fleury” </w:t>
            </w:r>
            <w:r>
              <w:rPr>
                <w:rStyle w:val="Nfase"/>
                <w:rFonts w:cs="Garamond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>fica</w:t>
            </w:r>
            <w:r>
              <w:rPr>
                <w:rStyle w:val="Nfase"/>
                <w:rFonts w:cs="Garamond" w:ascii="Verdana;sans-serif" w:hAnsi="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 na Rua da Penha, </w:t>
            </w:r>
            <w:r>
              <w:rPr>
                <w:rStyle w:val="Nfase"/>
                <w:rFonts w:cs="Garamond" w:ascii="Verdana;sans-serif" w:hAnsi="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>673,</w:t>
            </w:r>
            <w:r>
              <w:rPr>
                <w:rStyle w:val="Nfase"/>
                <w:rFonts w:cs="Garamond" w:ascii="Verdana;sans-serif" w:hAnsi="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 no </w:t>
            </w:r>
            <w:r>
              <w:rPr>
                <w:rStyle w:val="Nfase"/>
                <w:rFonts w:cs="Garamond" w:ascii="Verdana;sans-serif" w:hAnsi="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>C</w:t>
            </w:r>
            <w:r>
              <w:rPr>
                <w:rStyle w:val="Nfase"/>
                <w:rFonts w:cs="Garamond" w:ascii="Verdana;sans-serif" w:hAnsi="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z w:val="22"/>
                <w:szCs w:val="22"/>
                <w:lang w:val="pt-BR" w:eastAsia="pt-BR"/>
              </w:rPr>
              <w:t xml:space="preserve">entro. 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499735" cy="317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0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2.95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360" w:before="0" w:after="147"/>
              <w:jc w:val="left"/>
              <w:rPr>
                <w:rFonts w:ascii="Verdana" w:hAnsi="Verdana" w:cs="Garamond"/>
                <w:b w:val="false"/>
                <w:b w:val="false"/>
                <w:bCs w:val="false"/>
                <w:sz w:val="24"/>
                <w:szCs w:val="24"/>
                <w:lang w:val="pt-BR" w:eastAsia="pt-BR"/>
              </w:rPr>
            </w:pPr>
            <w:r>
              <w:rPr>
                <w:rStyle w:val="LinkdaInternet"/>
                <w:rFonts w:cs="Garamond" w:ascii="Verdana;sans-serif" w:hAnsi="Verdana;sans-serif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Laura Vieira: </w:t>
            </w:r>
            <w:hyperlink r:id="rId2">
              <w:r>
                <w:rPr>
                  <w:rStyle w:val="LinkdaInternet"/>
                  <w:rFonts w:cs="Garamond" w:ascii="Verdana" w:hAnsi="Verdana"/>
                  <w:b/>
                  <w:bCs/>
                  <w:color w:val="000000"/>
                  <w:sz w:val="20"/>
                  <w:szCs w:val="20"/>
                  <w:lang w:val="pt-BR" w:eastAsia="pt-BR"/>
                </w:rPr>
                <w:t>lauravieira@sorocaba.sp.gov.br</w:t>
              </w:r>
            </w:hyperlink>
            <w:r>
              <w:rPr>
                <w:rStyle w:val="LinkdaInternet"/>
                <w:rFonts w:cs="Garamond" w:ascii="Verdana;sans-serif" w:hAnsi="Verdana;sans-serif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Telefone: 3238 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LibreOffice/5.1.4.2$Windows_x86 LibreOffice_project/f99d75f39f1c57ebdd7ffc5f42867c12031db97a</Application>
  <Pages>1</Pages>
  <Words>190</Words>
  <Characters>1081</Characters>
  <CharactersWithSpaces>1273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2016-07-19T12:05:17Z</dcterms:modified>
  <cp:revision>65</cp:revision>
  <dc:subject/>
  <dc:title/>
</cp:coreProperties>
</file>