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89_1716452903"/>
            <w:r>
              <w:rPr>
                <w:rFonts w:ascii="Verdana" w:hAnsi="Verdana"/>
                <w:b/>
                <w:sz w:val="28"/>
              </w:rPr>
              <w:t xml:space="preserve">Alunos da rede municipal </w:t>
            </w:r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highlight w:val="white"/>
              </w:rPr>
              <w:t>voltam às aulas dia 27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/>
                <w:b/>
                <w:b/>
                <w:i/>
                <w:i/>
                <w:iCs/>
                <w:sz w:val="24"/>
                <w:u w:val="single"/>
              </w:rPr>
            </w:pPr>
            <w:r>
              <w:rPr/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mais de 43 mil alunos da Pré-escola, Fundamental I e II e nível médio, das escolas da Rede Municipal de Sorocaba retornam às aulas na próxima quarta-feira, dia 27 de julho. Neste período de recesso escolar, algumas unidades têm recebido serviços de reforma e manutenção, como parte do Programa Escola Bonita.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No Centro de Educação Infantil “Eglantina Rocco Perli” (CEI-10), que fica na Rua Joaquim Machado, no Bairro de Aparecidinha, a empresa responsável pelos serviços concluiu o novo “escovódromo”, que é composto por 16 torneiras, além de um banheiro para uso dos alunos.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CEI-10, que conta com 260 alunos matriculados, recebe ainda os serviços de reforma da cozinha, dispensa e um banheiro individual. Na manhã desta quarta-feira (20) os funcionários da empresa preparavam as paredes para aplicação do revestimento.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>Ainda conforme a Sedu, recebem também melhorias o Centro de Educação Infantil “Diva Ferreira Cordeiro”, no Parque das Laranjeiras; CEI-66 “Fraternidade Feminina Cruzeiro do Sul”, na Vila Haro, onde ocorre a troca de batentes e portas; no CEI-25 “Jorge Frederico Schrepel”, no Jardim Europa, adaptação de banheiros; no CEI-103 “Prof. Jorge Moyses Betti”, no Sorocaba Park, construção de “escovódromo”; no CEI-59 “Eugênio Leite”, de Brigadeiro Tobias, troca de azulejo do “escovódromo” e no CEI-17 “Issa Latuf”, no Jardim Sandra, reforma na cozinha.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Sedu esclarece que o recesso escolar no município termina oficialmente nesta sexta-feira (22), mas de acordo com o calendário escolar municipal, nos dias 25 e 26 de julho haverá reuniões de replanejamento para os educadores. Por esse motivo, as aulas serão retomadas no dia 27.</w:t>
            </w:r>
          </w:p>
          <w:p>
            <w:pPr>
              <w:pStyle w:val="Normal"/>
              <w:pBdr>
                <w:bottom w:val="single" w:sz="12" w:space="1" w:color="00000A"/>
              </w:pBdr>
              <w:spacing w:lineRule="auto" w:line="240" w:before="0" w:after="0"/>
              <w:ind w:firstLine="708"/>
              <w:jc w:val="both"/>
              <w:rPr>
                <w:rFonts w:ascii="Verdana" w:hAnsi="Verdana" w:eastAsia="Verdana" w:cs="Verdana"/>
                <w:color w:val="00000A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Verdana" w:cs="Verdana" w:ascii="Verdana" w:hAnsi="Verdana"/>
                <w:color w:val="00000A"/>
                <w:spacing w:val="0"/>
                <w:sz w:val="24"/>
                <w:szCs w:val="24"/>
                <w:highlight w:val="white"/>
              </w:rPr>
            </w:r>
          </w:p>
          <w:p>
            <w:pPr>
              <w:pStyle w:val="Normal"/>
              <w:rPr>
                <w:rFonts w:ascii="Verdana" w:hAnsi="Verdana"/>
                <w:b/>
                <w:b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 xml:space="preserve">André Reis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areis@sorocaba.sp.gov.br</w:t>
              </w:r>
            </w:hyperlink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(15) 3238.2492</w:t>
            </w:r>
            <w:bookmarkStart w:id="1" w:name="_GoBack"/>
            <w:bookmarkEnd w:id="1"/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swiss"/>
    <w:pitch w:val="variable"/>
  </w:font>
  <w:font w:name="Calibri"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1">
    <w:name w:val="Corpo de texto 21"/>
    <w:basedOn w:val="Normal"/>
    <w:qFormat/>
    <w:pPr>
      <w:suppressAutoHyphens w:val="true"/>
      <w:spacing w:lineRule="auto" w:line="240" w:before="0" w:after="0"/>
    </w:pPr>
    <w:rPr>
      <w:rFonts w:ascii="Verdana" w:hAnsi="Verdana" w:eastAsia="Times New Roman" w:cs="Verdana"/>
      <w:sz w:val="28"/>
      <w:szCs w:val="24"/>
    </w:rPr>
  </w:style>
  <w:style w:type="paragraph" w:styleId="PargrafodaLista">
    <w:name w:val="Parágrafo da Lista"/>
    <w:basedOn w:val="Normal"/>
    <w:qFormat/>
    <w:pPr>
      <w:spacing w:lineRule="auto" w:line="252" w:before="0" w:after="160"/>
      <w:ind w:left="720" w:right="0" w:hanging="0"/>
    </w:pPr>
    <w:rPr>
      <w:rFonts w:ascii="Calibri" w:hAnsi="Calibri" w:eastAsia="Calibri" w:cs="Times New Roman"/>
    </w:rPr>
  </w:style>
  <w:style w:type="paragraph" w:styleId="WWTtulo2">
    <w:name w:val="WW-Título2"/>
    <w:basedOn w:val="Ttulo9"/>
    <w:next w:val="Corpodetexto"/>
    <w:qFormat/>
    <w:pPr>
      <w:jc w:val="center"/>
    </w:pPr>
    <w:rPr>
      <w:b/>
      <w:bCs/>
      <w:sz w:val="56"/>
      <w:szCs w:val="56"/>
    </w:rPr>
  </w:style>
  <w:style w:type="paragraph" w:styleId="WWTtulo3">
    <w:name w:val="WW-Título3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4">
    <w:name w:val="WW-Título4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5">
    <w:name w:val="WW-Título5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WWTtulo6">
    <w:name w:val="WW-Título6"/>
    <w:basedOn w:val="Ttulo"/>
    <w:next w:val="Corpodetexto"/>
    <w:qFormat/>
    <w:pPr>
      <w:jc w:val="center"/>
    </w:pPr>
    <w:rPr>
      <w:b/>
      <w:bCs/>
      <w:sz w:val="56"/>
      <w:szCs w:val="56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Application>LibreOffice/5.1.4.2$Windows_x86 LibreOffice_project/f99d75f39f1c57ebdd7ffc5f42867c12031db97a</Application>
  <Pages>1</Pages>
  <Words>301</Words>
  <Characters>1694</Characters>
  <CharactersWithSpaces>1990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2016-07-20T14:49:32Z</dcterms:modified>
  <cp:revision>68</cp:revision>
  <dc:subject/>
  <dc:title/>
</cp:coreProperties>
</file>