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 w:cs="Garamond"/>
                <w:b/>
                <w:b/>
                <w:sz w:val="24"/>
                <w:szCs w:val="24"/>
                <w:lang w:val="pt-BR" w:eastAsia="pt-BR"/>
              </w:rPr>
            </w:pPr>
            <w:bookmarkStart w:id="0" w:name="__DdeLink__169_82614785"/>
            <w:r>
              <w:rPr>
                <w:rFonts w:cs="Garamond" w:ascii="Verdana" w:hAnsi="Verdana"/>
                <w:b/>
                <w:sz w:val="24"/>
                <w:szCs w:val="24"/>
                <w:lang w:val="pt-BR" w:eastAsia="pt-BR"/>
              </w:rPr>
              <w:t xml:space="preserve">Abertas inscrições para oficina de culinária </w:t>
            </w:r>
            <w:bookmarkEnd w:id="0"/>
            <w:r>
              <w:rPr>
                <w:rFonts w:cs="Garamond" w:ascii="Verdana" w:hAnsi="Verdana"/>
                <w:b/>
                <w:sz w:val="24"/>
                <w:szCs w:val="24"/>
                <w:lang w:val="pt-BR" w:eastAsia="pt-BR"/>
              </w:rPr>
              <w:t>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 w:cs="Garamond"/>
                <w:b/>
                <w:b/>
                <w:sz w:val="28"/>
                <w:szCs w:val="28"/>
                <w:lang w:val="pt-BR" w:eastAsia="pt-BR"/>
              </w:rPr>
            </w:pPr>
            <w:r>
              <w:rPr>
                <w:rFonts w:cs="Garamond" w:ascii="Verdana" w:hAnsi="Verdana"/>
                <w:b/>
                <w:sz w:val="28"/>
                <w:szCs w:val="28"/>
                <w:lang w:val="pt-BR" w:eastAsia="pt-B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Garamond"/>
                <w:b/>
                <w:b/>
                <w:sz w:val="28"/>
                <w:szCs w:val="28"/>
                <w:lang w:val="pt-BR" w:eastAsia="pt-BR"/>
              </w:rPr>
            </w:pPr>
            <w:r>
              <w:rPr>
                <w:rFonts w:cs="Garamond" w:ascii="Verdana" w:hAnsi="Verdana"/>
                <w:b w:val="false"/>
                <w:bCs w:val="false"/>
                <w:color w:val="000000"/>
                <w:sz w:val="24"/>
                <w:szCs w:val="24"/>
                <w:lang w:val="pt-BR" w:eastAsia="pt-BR"/>
              </w:rPr>
              <w:tab/>
              <w:t xml:space="preserve">A Secretaria da Cultura de Sorocaba (Secult) oferece 20 vagas para mais uma edição do projeto “Oficina Culinária”, realizado pela 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pt-BR" w:eastAsia="pt-BR"/>
              </w:rPr>
              <w:t xml:space="preserve">Biblioteca Infantil “Renato Sêneca de Sá Fleury”.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Style w:val="Nfase"/>
                <w:rFonts w:ascii="Verdana" w:hAnsi="Verdana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Garamond"/>
                <w:b/>
                <w:b/>
                <w:sz w:val="28"/>
                <w:szCs w:val="28"/>
                <w:lang w:val="pt-BR" w:eastAsia="pt-BR"/>
              </w:rPr>
            </w:pP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pt-BR" w:eastAsia="pt-BR"/>
              </w:rPr>
              <w:t xml:space="preserve">A oficina será no dia 20 de julho, das 14h às 16h. Podem participar crianças de 7 a 12 anos de idade.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Style w:val="Nfase"/>
                <w:rFonts w:ascii="Verdana" w:hAnsi="Verdana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Style w:val="Nfase"/>
                <w:rFonts w:ascii="Verdana" w:hAnsi="Verdana" w:cs="Garamond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pt-BR" w:eastAsia="pt-BR"/>
              </w:rPr>
              <w:tab/>
              <w:t xml:space="preserve">Neste mês, a criançada vai aprender a fazer lanches naturais. A atividade promove a socialização, desenvolve coordenação motora, raciocínio e criatividade.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Style w:val="Nfase"/>
                <w:rFonts w:ascii="Verdana" w:hAnsi="Verdana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Garamond"/>
                <w:b/>
                <w:b/>
                <w:sz w:val="28"/>
                <w:szCs w:val="28"/>
                <w:lang w:val="pt-BR" w:eastAsia="pt-BR"/>
              </w:rPr>
            </w:pP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pt-BR" w:eastAsia="pt-BR"/>
              </w:rPr>
              <w:tab/>
              <w:t>Pais ou responsáveis podem inscrever as crianças diretamente na Biblioteca Infantil, na Rua da Penha, 651, no Centro. As inscrições prosseguem até as vagas serem esgotadas. Mais informações: (15) 3231.5723.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cs="Calibri"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84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Laura Vieira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</w:rPr>
                <w:t>lauravieira</w:t>
              </w:r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Telefone: 3238 2491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2016-07-06T13:29:34Z</dcterms:modified>
  <cp:revision>62</cp:revision>
</cp:coreProperties>
</file>