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beforeAutospacing="0" w:before="0" w:afterAutospacing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b/>
                <w:color w:val="000000"/>
                <w:sz w:val="26"/>
                <w:szCs w:val="26"/>
              </w:rPr>
              <w:t>Saúde mental e envelhecimento serão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0" w:name="__DdeLink__390_1294686166"/>
            <w:bookmarkEnd w:id="0"/>
            <w:r>
              <w:rPr>
                <w:rFonts w:ascii="Verdana" w:hAnsi="Verdana"/>
                <w:b/>
                <w:bCs/>
                <w:color w:val="000000"/>
                <w:sz w:val="26"/>
                <w:szCs w:val="26"/>
              </w:rPr>
              <w:t>tratados em palestra no Simpósio do Idoso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u w:val="single"/>
              </w:rPr>
            </w:pPr>
            <w:r>
              <w:rPr>
                <w:rFonts w:ascii="Verdana" w:hAnsi="Verdana"/>
                <w:color w:val="000000"/>
                <w:u w:val="single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Sorocaba terá nos dias 29 e 30 de junho o 1º Simpósio Municipal do Idoso, no Colégio Objetivo Sorocaba e reunirá profissionais que atuam com a terceira idade no município para tratar sobre o tema “Envelhecimento Saudável”.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das palestras será “Saúde Mental e Envelhecimento”, ministrada pelo psicólogo e psicoterapeuta Carlos Alberto Brunello Guerra. As inscrições foram prorrogadas e podem ser feitas até o dia 17 de junho, sempre às segundas e sexta-feiras.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ocasião, o especialista vai abordar o ciclo do processo de desenvolvimento da vida, desde o nascimento até os 80 anos de idade, e os problemas que vão surgindo no decorrer dos anos.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ab/>
              <w:t>O 1º Simpósio Municipal do Idoso será realizado pela Prefeitura de Sorocaba, por meio da Coordenadoria do Idoso da Secretaria de Desenvolvimento Social, do Sesc Sorocaba e da Liga de Geriatria e Gerontologia da Faculdade de Ciências Médicas e da Saúde de Sorocaba (PUC-SP), em parceria com o Objetivo Sorocaba.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b w:val="false"/>
                <w:b w:val="false"/>
                <w:bCs w:val="false"/>
                <w:iCs/>
                <w:color w:val="000000"/>
                <w:highlight w:val="white"/>
                <w:u w:val="none"/>
              </w:rPr>
            </w:pPr>
            <w:r>
              <w:rPr>
                <w:b w:val="false"/>
                <w:bCs w:val="false"/>
                <w:iCs/>
                <w:color w:val="000000"/>
                <w:highlight w:val="white"/>
                <w:u w:val="none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encontro é promover a discussão e a troca de experiências entre as instituições e os profissionais que atuam com a terceira idade, divulgar os serviços existentes na cidade e proporcionar aos idosos e estudantes de áreas da saúde o acesso a vários temas ligados a esse segmento e a práticas integrativas.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>A programação contará com oficinas e quatro ciclos de palestras e mesa-redonda, abordando assuntos como a importância de atividades físicas, envelhecimento saudável, prevenção de quedas, mobilidade urbana, tecnologias, reabilitação, garantia de direitos e saúde mental, entre outros.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b w:val="false"/>
                <w:b w:val="false"/>
                <w:bCs w:val="false"/>
                <w:iCs/>
                <w:color w:val="000000"/>
                <w:highlight w:val="white"/>
                <w:u w:val="none"/>
              </w:rPr>
            </w:pPr>
            <w:r>
              <w:rPr>
                <w:b w:val="false"/>
                <w:bCs w:val="false"/>
                <w:iCs/>
                <w:color w:val="000000"/>
                <w:highlight w:val="white"/>
                <w:u w:val="none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se inscrever, os interessados devem fazer a doação de dois quilos de alimentos não-perecíveis, que serão destinados ao Fundo Social de Solidariedade (FSS).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>O Clube do Idoso está localizado ao lado do Centro Esportivo “André Matiello”, em Pinheiros. Mais informações pelo telefone (15) 3233.9592 ou pelo e-mail</w:t>
            </w:r>
            <w:r>
              <w:rPr>
                <w:rStyle w:val="Appleconvertedspace"/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iCs/>
                  <w:color w:val="00000A"/>
                  <w:sz w:val="22"/>
                  <w:szCs w:val="22"/>
                  <w:highlight w:val="white"/>
                </w:rPr>
                <w:t>simposiomunicipaldoidoso@gmail.com</w:t>
              </w:r>
            </w:hyperlink>
            <w:r>
              <w:rPr>
                <w:rFonts w:ascii="Verdana" w:hAnsi="Verdana"/>
                <w:b w:val="false"/>
                <w:bCs w:val="false"/>
                <w:iCs/>
                <w:color w:val="00000A"/>
                <w:sz w:val="22"/>
                <w:szCs w:val="22"/>
                <w:highlight w:val="white"/>
                <w:u w:val="none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posiomunicipaldoidoso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LibreOffice/5.0.0.5$Windows_x86 LibreOffice_project/1b1a90865e348b492231e1c451437d7a15bb262b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2016-06-08T12:12:50Z</dcterms:modified>
  <cp:revision>61</cp:revision>
</cp:coreProperties>
</file>