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bookmarkStart w:id="0" w:name="__DdeLink__135_1042489292"/>
            <w:bookmarkEnd w:id="0"/>
            <w:r>
              <w:rPr>
                <w:rFonts w:ascii="Verdana" w:hAnsi="Verdana"/>
                <w:b/>
                <w:bCs/>
                <w:sz w:val="28"/>
                <w:szCs w:val="28"/>
              </w:rPr>
              <w:t>Santa Casa terá 30 novos leitos a partir de 1º de julho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both"/>
              <w:rPr>
                <w:rFonts w:ascii="Verdana" w:hAnsi="Verdana" w:eastAsia="SimSun" w:cs="Mangal"/>
                <w:color w:val="00000A"/>
                <w:sz w:val="30"/>
                <w:szCs w:val="30"/>
                <w:lang w:val="pt-BR" w:eastAsia="zh-CN" w:bidi="hi-IN"/>
              </w:rPr>
            </w:pPr>
            <w:r>
              <w:rPr>
                <w:rFonts w:eastAsia="SimSun" w:cs="Mangal" w:ascii="Verdana" w:hAnsi="Verdana"/>
                <w:color w:val="00000A"/>
                <w:sz w:val="30"/>
                <w:szCs w:val="30"/>
                <w:lang w:val="pt-BR" w:eastAsia="zh-CN" w:bidi="hi-IN"/>
              </w:rPr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 xml:space="preserve">A Santa Casa de Misericórdia </w:t>
            </w:r>
            <w:r>
              <w:rPr>
                <w:rFonts w:ascii="Verdana" w:hAnsi="Verdana"/>
                <w:sz w:val="22"/>
                <w:szCs w:val="22"/>
              </w:rPr>
              <w:t>vai disponibilizar</w:t>
            </w:r>
            <w:r>
              <w:rPr>
                <w:rFonts w:ascii="Verdana" w:hAnsi="Verdana"/>
                <w:sz w:val="22"/>
                <w:szCs w:val="22"/>
              </w:rPr>
              <w:t xml:space="preserve">, a partir do dia 1º de julho, 30 novos leitos para atendimento aos pacientes de emergência do pronto- socorro da unidade. 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Os espaços </w:t>
            </w:r>
            <w:r>
              <w:rPr>
                <w:rFonts w:ascii="Verdana" w:hAnsi="Verdana"/>
                <w:sz w:val="22"/>
                <w:szCs w:val="22"/>
              </w:rPr>
              <w:t>vão funcionar</w:t>
            </w:r>
            <w:r>
              <w:rPr>
                <w:rFonts w:ascii="Verdana" w:hAnsi="Verdana"/>
                <w:sz w:val="22"/>
                <w:szCs w:val="22"/>
              </w:rPr>
              <w:t xml:space="preserve"> no primeiro andar do prédio, por 60 dias. A medida, de acordo com o gestor do hospital, José Luiz Pimentel, vai auxiliar durante o período de inverno, estação do ano de maior incidência de gripe e doenças pulmonares.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Para prestar esse atendimento, ainda segundo Pimentel, serão contratadas equipes temporárias de médicos e enfermeiros. Conforme ele, cada paciente internado custa, por dia, uma média de R$ 1.100,00. </w:t>
            </w:r>
            <w:r>
              <w:rPr>
                <w:rFonts w:ascii="Verdana" w:hAnsi="Verdana"/>
                <w:sz w:val="22"/>
                <w:szCs w:val="22"/>
              </w:rPr>
              <w:t xml:space="preserve">Portanto, </w:t>
            </w:r>
            <w:r>
              <w:rPr>
                <w:rFonts w:ascii="Verdana" w:hAnsi="Verdana"/>
                <w:sz w:val="22"/>
                <w:szCs w:val="22"/>
              </w:rPr>
              <w:t xml:space="preserve">a prefeitura investirá, durante os 60 dias </w:t>
            </w:r>
            <w:r>
              <w:rPr>
                <w:rFonts w:ascii="Verdana" w:hAnsi="Verdana"/>
                <w:sz w:val="22"/>
                <w:szCs w:val="22"/>
              </w:rPr>
              <w:t>de funcionamento dos l</w:t>
            </w:r>
            <w:r>
              <w:rPr>
                <w:rFonts w:ascii="Verdana" w:hAnsi="Verdana"/>
                <w:sz w:val="22"/>
                <w:szCs w:val="22"/>
              </w:rPr>
              <w:t xml:space="preserve">eitos, cerca de R$ 2 milhões. 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>Segundo</w:t>
            </w:r>
            <w:r>
              <w:rPr>
                <w:rFonts w:ascii="Verdana" w:hAnsi="Verdana"/>
                <w:sz w:val="22"/>
                <w:szCs w:val="22"/>
              </w:rPr>
              <w:t xml:space="preserve"> o gestor, uma parte dos leitos já era da Santa Casa e a outra foi emprestada do Conjunto Hospitalar. De acordo com ele, os mobiliários que compõem os leitos foram alugados. 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ab/>
              <w:t xml:space="preserve">O espaço no primeiro andar do pronto-socorro, no qual serão instalados os leitos, não vinha sendo utilizado. Pimentel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diz que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o andar estava em reforma, contrata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d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a por meio de recurso da Caixa Econômica Federal para a Irmandade da Santa Casa – que administrava o hospital antes da Prefeitura assumir a gestão -, e será liberado por conta da situação emergencial.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8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2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André Reis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areis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  <w:tr>
        <w:trPr>
          <w:trHeight w:val="81" w:hRule="atLeast"/>
        </w:trPr>
        <w:tc>
          <w:tcPr>
            <w:tcW w:w="12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 w:before="0" w:after="20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</w:tc>
        <w:tc>
          <w:tcPr>
            <w:tcW w:w="890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both"/>
              <w:rPr>
                <w:rFonts w:ascii="Verdana" w:hAnsi="Verdana" w:eastAsia="SimSun" w:cs="Mangal"/>
                <w:color w:val="00000A"/>
                <w:sz w:val="30"/>
                <w:szCs w:val="30"/>
                <w:lang w:val="pt-BR" w:eastAsia="zh-CN" w:bidi="hi-IN"/>
              </w:rPr>
            </w:pPr>
            <w:r>
              <w:rPr>
                <w:rFonts w:eastAsia="SimSun" w:cs="Mangal" w:ascii="Verdana" w:hAnsi="Verdana"/>
                <w:color w:val="00000A"/>
                <w:sz w:val="30"/>
                <w:szCs w:val="30"/>
                <w:lang w:val="pt-BR" w:eastAsia="zh-CN" w:bidi="hi-IN"/>
              </w:rPr>
            </w:r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2016-06-28T16:23:15Z</dcterms:modified>
  <cp:revision>63</cp:revision>
</cp:coreProperties>
</file>