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07/06/16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bookmarkStart w:id="0" w:name="__DdeLink__27_2108826609"/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Prefeitura de Sorocaba oferece oficinas gratuitas no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2"/>
                <w:szCs w:val="22"/>
              </w:rPr>
            </w:pPr>
            <w:bookmarkStart w:id="1" w:name="__DdeLink__27_2108826609"/>
            <w:bookmarkEnd w:id="1"/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>TJ João Romão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 oferece neste mês de junho oficinas gratuitas aos jovens de 12 a 29 anos de idade, no Território Jovem (TJ) João Romão, localizado na Zona Leste do município. Na unidade, os adolescentes têm a oportunidade de participar durante toda a semana de aulas variadas, de esporte e de artes.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a Coordenadoria da Juventude da Secretaria de Desenvolvimento Social (Sedes), a programação de junho inclui aulas como de ginástica/zumba, boxe, street dance, capoeira, futsal, kung fu, parkour, artesanato e pintura.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2" w:name="_GoBack"/>
            <w:bookmarkEnd w:id="2"/>
            <w:r>
              <w:rPr>
                <w:rFonts w:ascii="Verdana" w:hAnsi="Verdana"/>
                <w:sz w:val="22"/>
                <w:szCs w:val="22"/>
              </w:rPr>
              <w:t>O TJ é um espaço aberto de acolhimento e convivência dos jovens, no qual podem desenvolver e buscar atendimentos em diversas áreas de interesse. No local, eles têm acesso a cursos de qualificação profissional, entre outras atividades que eles mesmos propõem e conjuntamente desenvolvem.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Os interessados em participar das oficinas devem procurar a unidade, levando RG e CPF. O Território Jovem funciona de segunda a sexta-feira, das 8h às 17h, e está localizado na Rua Adelino Scarpa, 60, no João Romão.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programação completa pode ser acessada no portal sorocaba.sp.gov.br, m</w:t>
            </w:r>
            <w:r>
              <w:rPr>
                <w:rFonts w:ascii="Verdana" w:hAnsi="Verdana"/>
                <w:sz w:val="22"/>
                <w:szCs w:val="22"/>
              </w:rPr>
              <w:t>ais informações pelo telefone (15) 3234.1025.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sz w:val="20"/>
                  <w:szCs w:val="20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2016-06-07T11:09:45Z</dcterms:modified>
  <cp:revision>60</cp:revision>
</cp:coreProperties>
</file>