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 w:cs="Calibri"/>
                <w:b/>
                <w:b/>
                <w:color w:val="000000"/>
                <w:sz w:val="22"/>
                <w:szCs w:val="26"/>
              </w:rPr>
            </w:pPr>
            <w:bookmarkStart w:id="0" w:name="__DdeLink__41_982691771"/>
            <w:bookmarkEnd w:id="0"/>
            <w:r>
              <w:rPr>
                <w:rFonts w:cs="Calibri" w:ascii="Verdana;sans-serif" w:hAnsi="Verdana;sans-serif"/>
                <w:b/>
                <w:color w:val="000000"/>
                <w:sz w:val="27"/>
                <w:szCs w:val="26"/>
              </w:rPr>
              <w:t>Futsal de Sorocaba realiza primeiro treino no Catar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O Magnus Futsal, que representa a Prefeitura de Sorocaba em competições oficiais, fez na manhã desta quinta-feira (23), em Doha, no Catar, o primeiro treino com bola na Arena Ali Bin Hamad Al Attiya, palco da partida de estreia da Copa Intercontinental de Futsal. Com foco no confronto contra o Benfica, o treinador Fernando Ferretti pôde passar sua atividade aos atletas durante uma hora, mesmo tempo que a equipe portuguesa também teve para realizar o exercício.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Após 14 horas de voo e uma noite de sono, os atletas puderam ter contato com bola. Misturando uma atividade física de aquecimento, no início, com treino tático e técnico, durante cerca de 40 minutos, a equipe sorocabana fez sua primeira preparação para o início do mundial.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Para o craque Falcão, que participou da coletiva de imprensa oficial ao lado do treinador Fernando Ferretti, a equipe sorocabana chega em condições iguais aos adversários para fazer uma boa competição. Segundo ele, é uma satisfação muito grande para a equipe, que em três anos de existência ter passado em todas competições necessárias para disputa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r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o mundial.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Nesta sexta-feira (24), o Magnus Futsal retorna à quadra para mais um período de treinamento e, a partir das 16h45 (horário de Brasília), o time enfrenta o Benfica na primeira partida do torneio. O jogo terá transmissão pelo canal pago Sportv.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hyperlink r:id="rId2">
              <w:r>
                <w:rPr>
                  <w:rStyle w:val="LinkdaInternet"/>
                  <w:rFonts w:ascii="Verdana;sans-serif" w:hAnsi="Verdana;sans-serif"/>
                  <w:b/>
                  <w:bCs/>
                  <w:color w:val="000000"/>
                  <w:sz w:val="20"/>
                  <w:szCs w:val="22"/>
                  <w:u w:val="single"/>
                </w:rPr>
                <w:t>Roberto Menna – trmenna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bCs/>
                  <w:color w:val="000000"/>
                  <w:sz w:val="20"/>
                  <w:szCs w:val="22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/>
                <w:b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mprensa@saae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2016-06-23T17:33:10Z</dcterms:modified>
  <cp:revision>67</cp:revision>
</cp:coreProperties>
</file>