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bookmarkStart w:id="0" w:name="__DdeLink__34_121347699"/>
            <w:r>
              <w:rPr>
                <w:rFonts w:ascii="Verdana" w:hAnsi="Verdana"/>
                <w:b/>
                <w:sz w:val="24"/>
                <w:szCs w:val="24"/>
              </w:rPr>
              <w:t xml:space="preserve">  </w:t>
            </w:r>
            <w:bookmarkEnd w:id="0"/>
            <w:r>
              <w:rPr>
                <w:rFonts w:ascii="Verdana" w:hAnsi="Verdana"/>
                <w:b/>
                <w:sz w:val="24"/>
                <w:szCs w:val="24"/>
              </w:rPr>
              <w:t>Exposição “Por um Fio” pode ser conferida até segunda-feira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Os sorocabanos poderão conferir gratuitamente a exposição “Por um Fio”, da artista plástica Elza Tortello, somente até a próxima segunda-feira dia 27 na Galeria Scarpa. A visita pode ser feita de segunda a sexta-feira, das 9h às 16h.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mostra é a segunda das seis propostas de artes visuais selecionadas pela Prefeitura de Sorocaba, por meio de um edital da Secretaria da Cultura (Secult), para ocupar a Galeria Scarpa ao longo de 2016. Todos os trabalhos foram escolhidos por uma comissão formada por representantes do Museu de Arte Contemporânea de Sorocaba (MACS) e da Secretaria da Cultura.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Constituída de 12 obras, “Por um Fio” conota reflexões sobre a vida, além de efemeridade da vida e da morte. Também é possível contemplar diversas facetas do homem e seus medos, desejos e assombros intrínsecos em relação à própria existência, a inexorável passagem do tempo e, claro, o fim de si mesmo.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pesquisa que principiou a criação dos trabalhos passa pela mitologia grega, o corpo humano, filosofia e poesia, originando um meticuloso grafismo desenvolvido com nanquim e lápis de cor sobre papel, e se apropriando do corpo humano e fragmentos do mesmo como base para criar uma obra detalhada e profunda.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Galeria Scarpa está localizada na Rua Souza Pereira, 448, no Centro. Mais informações pelo telefone (15) 3212.7280.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;sans-serif" w:hAnsi="Verdana;sans-serif"/>
                <w:b/>
                <w:bCs/>
                <w:color w:val="000000"/>
                <w:sz w:val="20"/>
                <w:szCs w:val="24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Arial" w:ascii="Verdana;sans-serif" w:hAnsi="Verdana;sans-serif"/>
                  <w:b/>
                  <w:bCs/>
                  <w:color w:val="000080"/>
                  <w:sz w:val="20"/>
                  <w:szCs w:val="24"/>
                  <w:u w:val="single"/>
                </w:rPr>
                <w:t>macampos@sorocaba.sp.gov.br</w:t>
              </w:r>
            </w:hyperlink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2016-06-21T10:38:07Z</dcterms:modified>
  <cp:revision>62</cp:revision>
</cp:coreProperties>
</file>