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4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23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/06/16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firstLine="567"/>
              <w:jc w:val="center"/>
              <w:rPr>
                <w:rFonts w:ascii="Verdana;sans-serif" w:hAnsi="Verdana;sans-serif" w:cs="Calibri"/>
                <w:b/>
                <w:color w:val="000000"/>
                <w:sz w:val="24"/>
                <w:szCs w:val="24"/>
              </w:rPr>
            </w:pPr>
            <w:bookmarkStart w:id="0" w:name="__DdeLink__29_982691771"/>
            <w:bookmarkEnd w:id="0"/>
            <w:r>
              <w:rPr>
                <w:rFonts w:cs="Calibri" w:ascii="Verdana" w:hAnsi="Verdana"/>
                <w:b/>
                <w:color w:val="000000"/>
                <w:sz w:val="24"/>
                <w:szCs w:val="24"/>
              </w:rPr>
              <w:t>Encerrado segundo módulo do curso de lavagem ecológica de veículos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widowControl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Alunos do curso de Lavagem Ecológica de veículos, realizado pela Universidade do Trabalhador Empreendedor e Negócios (Uniten), encerraram no final da tarde desta quarta-feira (22) o segundo módulo da capacitação.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sz w:val="22"/>
                <w:szCs w:val="22"/>
              </w:rPr>
              <w:t>Gratuito, o curso foi realizado pela Prefeitura de Sorocaba, por meio da Secretaria de Desenvolvimento Econômico (Sedet), em parceria com a empresa Dry Up – Sistema Ecológico de Limpeza.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Essa parceria é mais uma ação do município para estimular os sorocabanos que desejam empreender ou mudar de profissão. Nessa segunda etapa do curso, os alunos aprenderam sobre limpeza e higienização interna dos veículos, incluindo painel, teto, lateral de portas e porta-malas, realçando a cor dos tecidos. Outros procedimentos importantes que os alunos conheceram são os cuidados na limpeza do teto, parte do veículo o que exige maior cuidado no processo.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Lavar um automóvel uma única vez pode consumir até 450 litros de água e processo ecológico, além de evitar todo esse desperdício, garante mais proteção à pintura do veículo. Conforme destaca o secretário de Desenvolvimento Econômico e Trabalho, Geraldo Almeida, com mais essa capacitação os participantes já estão aptos a trabalhar no setor, individualmente ou em parceria.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Os alunos que preferirem abrir o próprio negócio poderão contar com orientação e apoio da Prefeitura de Sorocaba, por meio do Espaço Empreendedor para abertura da empresa. Também terão a disposição o microcrédito do Banco do Povo, que oferece taxa de juro de apenas 0,35% ao mês.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</w:rPr>
            </w:pPr>
            <w:r>
              <w:rPr>
                <w:rFonts w:cs="Calibri" w:ascii="Verdana" w:hAnsi="Verdana"/>
                <w:sz w:val="22"/>
                <w:szCs w:val="22"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144145</wp:posOffset>
                      </wp:positionV>
                      <wp:extent cx="5496560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576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0pt,11.35pt" to="432.7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  <w:u w:val="none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  <w:u w:val="none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left"/>
              <w:rPr>
                <w:rFonts w:ascii="Verdana;sans-serif" w:hAnsi="Verdana;sans-serif"/>
                <w:b/>
                <w:sz w:val="20"/>
              </w:rPr>
            </w:pPr>
            <w:r>
              <w:rPr>
                <w:rStyle w:val="LinkdaInternet"/>
                <w:rFonts w:ascii="Verdana;sans-serif" w:hAnsi="Verdana;sans-serif"/>
                <w:b/>
                <w:color w:val="000000"/>
                <w:sz w:val="20"/>
                <w:u w:val="none"/>
              </w:rPr>
              <w:t>C</w:t>
            </w:r>
            <w:r>
              <w:rPr>
                <w:rStyle w:val="LinkdaInternet"/>
                <w:rFonts w:ascii="Verdana;sans-serif" w:hAnsi="Verdana;sans-serif"/>
                <w:b/>
                <w:color w:val="000000"/>
                <w:sz w:val="20"/>
                <w:u w:val="none"/>
              </w:rPr>
              <w:t xml:space="preserve">laudio </w:t>
            </w:r>
            <w:r>
              <w:rPr>
                <w:rStyle w:val="LinkdaInternet"/>
                <w:rFonts w:ascii="Verdana;sans-serif" w:hAnsi="Verdana;sans-serif"/>
                <w:b/>
                <w:color w:val="000000"/>
                <w:sz w:val="20"/>
                <w:u w:val="none"/>
              </w:rPr>
              <w:t>R</w:t>
            </w:r>
            <w:r>
              <w:rPr>
                <w:rStyle w:val="LinkdaInternet"/>
                <w:rFonts w:ascii="Verdana;sans-serif" w:hAnsi="Verdana;sans-serif"/>
                <w:b/>
                <w:color w:val="000000"/>
                <w:sz w:val="20"/>
                <w:u w:val="none"/>
              </w:rPr>
              <w:t xml:space="preserve">ostellato – </w:t>
            </w:r>
            <w:hyperlink r:id="rId2">
              <w:r>
                <w:rPr>
                  <w:rStyle w:val="LinkdaInternet"/>
                  <w:rFonts w:ascii="Verdana;sans-serif" w:hAnsi="Verdana;sans-serif"/>
                  <w:b/>
                  <w:color w:val="0000FF"/>
                  <w:sz w:val="22"/>
                  <w:u w:val="none"/>
                </w:rPr>
                <w:t>crostellato@sorocaba.sp.gov.br</w:t>
              </w:r>
            </w:hyperlink>
            <w:hyperlink r:id="rId3">
              <w:r>
                <w:rPr>
                  <w:rStyle w:val="LinkdaInternet"/>
                  <w:rFonts w:ascii="Verdana;sans-serif" w:hAnsi="Verdana;sans-serif"/>
                  <w:b/>
                  <w:color w:val="0000FF"/>
                  <w:sz w:val="22"/>
                  <w:u w:val="single"/>
                </w:rPr>
                <w:br/>
              </w:r>
            </w:hyperlink>
            <w:r>
              <w:rPr>
                <w:rStyle w:val="LinkdaInternet"/>
                <w:rFonts w:ascii="Verdana;sans-serif" w:hAnsi="Verdana;sans-serif"/>
                <w:b/>
                <w:color w:val="000000"/>
                <w:sz w:val="20"/>
              </w:rPr>
              <w:t xml:space="preserve">Telefone: 3238-2490 </w: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Style w:val="LinkdaInternet"/>
                <w:rFonts w:ascii="Verdana;sans-serif" w:hAnsi="Verdana;sans-serif"/>
                <w:color w:val="000000"/>
              </w:rPr>
            </w:pPr>
            <w:r>
              <w:rPr>
                <w:rFonts w:ascii="Verdana;sans-serif" w:hAnsi="Verdana;sans-serif"/>
                <w:b/>
                <w:color w:val="000000"/>
                <w:sz w:val="20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  <w:u w:val="none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  <w:u w:val="none"/>
              </w:rPr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4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5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  <w:font w:name="Verdana">
    <w:altName w:val="sans-serif"/>
    <w:charset w:val="00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rostellato@sorocaba.sp.gov.br" TargetMode="External"/><Relationship Id="rId3" Type="http://schemas.openxmlformats.org/officeDocument/2006/relationships/hyperlink" Target="mailto:crostellato@sorocaba.sp.gov.br" TargetMode="External"/><Relationship Id="rId4" Type="http://schemas.openxmlformats.org/officeDocument/2006/relationships/hyperlink" Target="http://agencia.sorocaba.sp.gov.br/audios/" TargetMode="Externa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Application>LibreOffice/5.0.4.2$Windows_x86 LibreOffice_project/2b9802c1994aa0b7dc6079e128979269cf95bc78</Application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2016-06-23T16:34:06Z</dcterms:modified>
  <cp:revision>61</cp:revision>
</cp:coreProperties>
</file>