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7"/>
        <w:gridCol w:w="8907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Padro"/>
              <w:spacing w:lineRule="auto" w:line="240" w:before="0" w:after="0"/>
              <w:jc w:val="center"/>
            </w:pPr>
            <w:bookmarkStart w:id="0" w:name="__DdeLink__1771_698906541"/>
            <w:r>
              <w:rPr>
                <w:rFonts w:eastAsia="Times New Roman" w:cs="Times New Roman" w:ascii="Verdana" w:hAnsi="Verdana"/>
                <w:b/>
                <w:color w:val="000000"/>
                <w:sz w:val="28"/>
                <w:szCs w:val="28"/>
                <w:lang w:eastAsia="pt-BR"/>
              </w:rPr>
              <w:t>Dia Mundial do Meio Ambiente tem</w:t>
            </w:r>
            <w:r/>
          </w:p>
          <w:p>
            <w:pPr>
              <w:pStyle w:val="Padro"/>
              <w:spacing w:lineRule="auto" w:line="240" w:before="0" w:after="0"/>
              <w:jc w:val="center"/>
            </w:pPr>
            <w:bookmarkStart w:id="1" w:name="__DdeLink__1771_698906541"/>
            <w:bookmarkEnd w:id="1"/>
            <w:r>
              <w:rPr>
                <w:rFonts w:eastAsia="Times New Roman" w:cs="Times New Roman" w:ascii="Verdana" w:hAnsi="Verdana"/>
                <w:b/>
                <w:color w:val="000000"/>
                <w:sz w:val="28"/>
                <w:szCs w:val="28"/>
                <w:lang w:eastAsia="pt-BR"/>
              </w:rPr>
              <w:t>programação especial em junho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rFonts w:ascii="Verdana" w:hAnsi="Verdana" w:eastAsia="Arial Unicode MS" w:cs="Times New Roman"/>
                <w:color w:val="00000A"/>
                <w:lang w:val="pt-BR" w:eastAsia="pt-BR" w:bidi="ar-SA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pt-BR"/>
              </w:rPr>
            </w:r>
            <w:r/>
          </w:p>
          <w:p>
            <w:pPr>
              <w:pStyle w:val="Normal"/>
              <w:spacing w:lineRule="auto" w:line="240" w:before="0" w:after="0"/>
              <w:ind w:hanging="0"/>
              <w:jc w:val="both"/>
            </w:pPr>
            <w:r>
              <w:rPr>
                <w:rFonts w:ascii="Verdana" w:hAnsi="Verdana"/>
                <w:sz w:val="24"/>
                <w:szCs w:val="24"/>
              </w:rPr>
              <w:t xml:space="preserve">A Prefeitura de Sorocaba realiza neste mês de junho uma série de atividades especiais para celebrar o Dia Mundial do Meio Ambiente, </w:t>
            </w:r>
            <w:r>
              <w:rPr>
                <w:rFonts w:ascii="Verdana" w:hAnsi="Verdana"/>
                <w:sz w:val="24"/>
                <w:szCs w:val="24"/>
              </w:rPr>
              <w:t>comemorado no dia 5.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</w:rPr>
              <w:t xml:space="preserve">té o </w:t>
            </w:r>
            <w:r>
              <w:rPr>
                <w:rFonts w:ascii="Verdana" w:hAnsi="Verdana"/>
                <w:sz w:val="24"/>
                <w:szCs w:val="24"/>
              </w:rPr>
              <w:t>fim do mês</w:t>
            </w:r>
            <w:r>
              <w:rPr>
                <w:rFonts w:ascii="Verdana" w:hAnsi="Verdana"/>
                <w:sz w:val="24"/>
                <w:szCs w:val="24"/>
              </w:rPr>
              <w:t xml:space="preserve"> a população </w:t>
            </w:r>
            <w:r>
              <w:rPr>
                <w:rFonts w:ascii="Verdana" w:hAnsi="Verdana"/>
                <w:sz w:val="24"/>
                <w:szCs w:val="24"/>
              </w:rPr>
              <w:t>vai poder</w:t>
            </w:r>
            <w:r>
              <w:rPr>
                <w:rFonts w:ascii="Verdana" w:hAnsi="Verdana"/>
                <w:sz w:val="24"/>
                <w:szCs w:val="24"/>
              </w:rPr>
              <w:t xml:space="preserve"> participar de atividades voltadas à discussão de temas que envolvem o meio ambiente, como plantios de árvores, visitas monitoradas, oficinas, ações educativas de prevenção às queimadas, doação de mudas, cursos e workshop, entre outras.</w:t>
            </w:r>
            <w:r/>
          </w:p>
          <w:p>
            <w:pPr>
              <w:pStyle w:val="Corpodetexto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etexto"/>
              <w:spacing w:lineRule="auto" w:line="240" w:before="0" w:after="0"/>
              <w:jc w:val="both"/>
            </w:pPr>
            <w:r>
              <w:rPr>
                <w:rFonts w:ascii="Verdana" w:hAnsi="Verdana"/>
                <w:sz w:val="24"/>
                <w:szCs w:val="24"/>
              </w:rPr>
              <w:t xml:space="preserve">Organizada pela Secretaria do Meio Ambiente, a programação visa chamar a atenção dos sorocabanos para a importância da preservação dos </w:t>
            </w:r>
            <w:hyperlink r:id="rId2">
              <w:r>
                <w:rPr>
                  <w:rStyle w:val="LinkdaInternet"/>
                  <w:rFonts w:eastAsia="Times New Roman" w:cs="Times New Roman" w:ascii="Verdana" w:hAnsi="Verdana"/>
                  <w:color w:val="000000"/>
                  <w:sz w:val="24"/>
                  <w:szCs w:val="24"/>
                  <w:u w:val="none"/>
                </w:rPr>
                <w:t>recursos naturais</w:t>
              </w:r>
            </w:hyperlink>
            <w:r>
              <w:rPr>
                <w:rFonts w:ascii="Verdana" w:hAnsi="Verdana"/>
                <w:sz w:val="24"/>
                <w:szCs w:val="24"/>
              </w:rPr>
              <w:t xml:space="preserve">. As atividades </w:t>
            </w:r>
            <w:r>
              <w:rPr>
                <w:rFonts w:ascii="Verdana" w:hAnsi="Verdana"/>
                <w:sz w:val="24"/>
                <w:szCs w:val="24"/>
              </w:rPr>
              <w:t>vão ser</w:t>
            </w:r>
            <w:r>
              <w:rPr>
                <w:rFonts w:ascii="Verdana" w:hAnsi="Verdana"/>
                <w:sz w:val="24"/>
                <w:szCs w:val="24"/>
              </w:rPr>
              <w:t xml:space="preserve"> realizadas em espaços da cidade, como, por exemplo, o Jardim Botânico “Irmãos Villas-Bôas”, Paço Municipal, Praça Coronel Fernando Prestes, Praça da Biodiversidade e Parque Natural Municipal Corredores de Biodiversidade</w:t>
            </w:r>
            <w:r>
              <w:rPr/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“Marco Flávio da Costa Chaves”.</w:t>
            </w:r>
            <w:r/>
          </w:p>
          <w:p>
            <w:pPr>
              <w:pStyle w:val="Corpodetexto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Verdana" w:hAnsi="Verdana"/>
              </w:rPr>
            </w:pPr>
            <w:r>
              <w:rPr/>
            </w:r>
            <w:r/>
          </w:p>
          <w:p>
            <w:pPr>
              <w:pStyle w:val="Corpodetexto"/>
              <w:spacing w:lineRule="auto" w:line="240" w:before="0" w:after="0"/>
              <w:ind w:hanging="0"/>
              <w:jc w:val="both"/>
            </w:pP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 xml:space="preserve">Neste domingo, dia 5, vai ter enriquecimento na praça da biodiversidade, às 9h30. 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>V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 xml:space="preserve">ão ser plantadas espécies vegetais da mata atlântica e do cerrado com a participação da população. A Praça da Biodiversidade fica na marginal direita do rio Sorocaba, entre as pontes do Pinga-Pinga e Fernando de Luca. 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 xml:space="preserve"> atividade é aberta ao público. </w:t>
            </w:r>
            <w:r/>
          </w:p>
          <w:p>
            <w:pPr>
              <w:pStyle w:val="Corpodetexto"/>
              <w:spacing w:lineRule="auto" w:line="240" w:before="0" w:after="0"/>
              <w:ind w:firstLine="708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etexto"/>
              <w:spacing w:lineRule="auto" w:line="240" w:before="0" w:after="0"/>
              <w:ind w:hanging="0"/>
              <w:jc w:val="both"/>
            </w:pP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>Ainda no domingo, d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>as 14h às 16h pessoas de todas as idades vão aprender a utilizar plantas, terras e outros elementos naturais para fazer tintas e pigmentos para pintu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>r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 xml:space="preserve">a no 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>J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 xml:space="preserve">ardim 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>B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 xml:space="preserve">otânico. 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>O</w:t>
            </w:r>
            <w:r>
              <w:rPr>
                <w:rStyle w:val="Nfaseforte"/>
                <w:rFonts w:ascii="Verdana" w:hAnsi="Verdana"/>
                <w:b w:val="false"/>
                <w:color w:val="000000"/>
                <w:sz w:val="24"/>
                <w:szCs w:val="24"/>
                <w:lang w:eastAsia="pt-BR"/>
              </w:rPr>
              <w:t xml:space="preserve"> endereço é rua Miguel Montoro Lozano, 340, Jardim Dois Corações. A programação completa você confere no portal sorocaba.sp.gov.br</w:t>
            </w:r>
            <w:r/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 w:val="22"/>
                <w:szCs w:val="22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ascii="Verdana" w:hAnsi="Verdana"/>
                <w:sz w:val="22"/>
                <w:szCs w:val="22"/>
              </w:rPr>
            </w:r>
            <w:r/>
          </w:p>
          <w:p>
            <w:pPr>
              <w:pStyle w:val="Normal"/>
              <w:spacing w:lineRule="auto" w:line="276" w:before="0" w:after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  <w:r/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cs="Arial"/>
                <w:color w:val="00000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 w:before="0" w:after="20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</w:tc>
        <w:tc>
          <w:tcPr>
            <w:tcW w:w="890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rFonts w:ascii="Verdana" w:hAnsi="Verdana" w:eastAsia="Arial Unicode MS" w:cs="Times New Roman"/>
                <w:color w:val="00000A"/>
                <w:lang w:val="pt-BR" w:eastAsia="pt-BR" w:bidi="ar-SA"/>
              </w:rPr>
            </w:pPr>
            <w:r>
              <w:rPr>
                <w:rFonts w:ascii="Verdana" w:hAnsi="Verdana"/>
                <w:b/>
                <w:sz w:val="28"/>
                <w:szCs w:val="28"/>
                <w:lang w:eastAsia="pt-BR"/>
              </w:rPr>
            </w:r>
            <w:r/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/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rasilescola.uol.com.br/geografia/os-recursos-naturais.ht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Application>LibreOffice/4.3.0.4$Windows_x86 LibreOffice_project/62ad5818884a2fc2e5780dd45466868d41009ec0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2016-06-02T12:39:34Z</dcterms:modified>
  <cp:revision>59</cp:revision>
</cp:coreProperties>
</file>