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  </w:t>
            </w:r>
            <w:bookmarkStart w:id="0" w:name="__DdeLink__25_1579801759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Vila Barão recebe novos  conjuntos semafóricos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Nesta quarta-feira estão previstos, desde que haja condições climáticas,  o início das operações dos novos conjuntos semafóricos instalados pela Urbes – Trânsito e Transportes na Vila Barão, Zona Norte da cidade.</w:t>
            </w:r>
          </w:p>
          <w:p>
            <w:pPr>
              <w:pStyle w:val="Corpodetexto"/>
              <w:spacing w:lineRule="auto" w:line="276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dispositivos foram instalados n</w:t>
            </w:r>
            <w:r>
              <w:rPr>
                <w:rFonts w:ascii="Verdana" w:hAnsi="Verdana"/>
                <w:sz w:val="22"/>
                <w:szCs w:val="22"/>
              </w:rPr>
              <w:t xml:space="preserve">as interseções da Avenida Pército de Souza Queiroz com a Rua Gonçalves Júnior e também a interseção da dessa mesma avenida com a Rua Antônio Petarnela. Os equipamentos trarão mais segurança a motoristas e pedestres, além de disciplinar o trânsito local. </w:t>
            </w:r>
          </w:p>
          <w:p>
            <w:pPr>
              <w:pStyle w:val="Corpodetexto"/>
              <w:spacing w:lineRule="auto" w:line="276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as melhorias viárias a Urbes – Trânsito e Transportes instalou dezoito grupos focais de pedestres e doze grupos focais veiculares. O local também receberá 20 placas de regulamentação e advertência e 500 metros quadrados de sinalização de solo.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técnicos da Urbes recomendam aos motoristas que redobrem a atenção ao novo dispositivo implantado no trecho, que contará com o monitoramento de agentes de trânsito.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Fabiana Blazeck Sorrilha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comunicacao@urbes.com.br</w:t>
              </w:r>
            </w:hyperlink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Telefone: (15)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3331-5025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Style w:val="LinkdaInternet"/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urbes.com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2016-05-16T12:32:38Z</dcterms:modified>
  <cp:revision>51</cp:revision>
</cp:coreProperties>
</file>