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60_521723516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Urbes 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prepara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 esquema especial para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1" w:name="__DdeLink__60_521723516"/>
            <w:bookmarkEnd w:id="1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37ª Festa Junina de Sorocaba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Corpodetexto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Urbes – Trânsito e Transportes preparou um esquema especial para a 37ª Festa Junina Beneficente de Sorocaba, que começa na noite de quinta-feira (19), no Parque das Águas, no Jardim Abaeté. </w:t>
            </w:r>
          </w:p>
          <w:p>
            <w:pPr>
              <w:pStyle w:val="Corpodetexto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</w:t>
            </w:r>
            <w:r>
              <w:rPr>
                <w:rFonts w:ascii="Verdana" w:hAnsi="Verdana"/>
                <w:sz w:val="22"/>
                <w:szCs w:val="22"/>
              </w:rPr>
              <w:t>recomendação</w:t>
            </w:r>
            <w:r>
              <w:rPr>
                <w:rFonts w:ascii="Verdana" w:hAnsi="Verdana"/>
                <w:sz w:val="22"/>
                <w:szCs w:val="22"/>
              </w:rPr>
              <w:t xml:space="preserve"> aos usuários do Transporte Coletivo </w:t>
            </w:r>
            <w:r>
              <w:rPr>
                <w:rFonts w:ascii="Verdana" w:hAnsi="Verdana"/>
                <w:sz w:val="22"/>
                <w:szCs w:val="22"/>
              </w:rPr>
              <w:t xml:space="preserve">é </w:t>
            </w:r>
            <w:r>
              <w:rPr>
                <w:rFonts w:ascii="Verdana" w:hAnsi="Verdana"/>
                <w:sz w:val="22"/>
                <w:szCs w:val="22"/>
              </w:rPr>
              <w:t>que utilizem a linha 19 – Progresso. Esta linha parte do Terminal Santo Antônio e realiza ponto final no término da Avenida Arthur Bernardes. Durante os dias do evento haverá acompanhamento da demanda e inclusão de viagens extras, se necessário.</w:t>
            </w:r>
          </w:p>
          <w:p>
            <w:pPr>
              <w:pStyle w:val="Corpodetexto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Para garantir a segurança do público que visitará a festa, a Urbes </w:t>
            </w:r>
            <w:r>
              <w:rPr>
                <w:rFonts w:ascii="Verdana" w:hAnsi="Verdana"/>
                <w:sz w:val="22"/>
                <w:szCs w:val="22"/>
              </w:rPr>
              <w:t xml:space="preserve">vai </w:t>
            </w:r>
            <w:r>
              <w:rPr>
                <w:rFonts w:ascii="Verdana" w:hAnsi="Verdana"/>
                <w:sz w:val="22"/>
                <w:szCs w:val="22"/>
              </w:rPr>
              <w:t>fechar a Avenida Dom Aguirre, no trecho entre a Avenida Arthur Bernardes até a Avenida Camilo Júlio, no esquema:</w:t>
            </w:r>
          </w:p>
          <w:p>
            <w:pPr>
              <w:pStyle w:val="Corpodetexto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 terça a quinta-feira: fechamento das 19h à 1h;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Às sextas-feiras – fechamento das 19h à 1h;</w:t>
            </w:r>
            <w:r>
              <w:rPr>
                <w:rFonts w:ascii="Verdana" w:hAnsi="Verdana"/>
                <w:color w:val="1F497D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Aos sábados – fechamento das 17h à 1h;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Aos domingos – fechamento das 14h à 1h. </w:t>
            </w:r>
          </w:p>
          <w:p>
            <w:pPr>
              <w:pStyle w:val="Corpodetexto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Em caso de dúvidas, os usuários podem entrar em contato pelo telefone 118 ou consultar o site </w:t>
            </w:r>
            <w:hyperlink r:id="rId2">
              <w:r>
                <w:rPr>
                  <w:rStyle w:val="LinkdaInternet"/>
                  <w:rFonts w:ascii="Verdana" w:hAnsi="Verdana"/>
                  <w:color w:val="1F497D"/>
                  <w:sz w:val="22"/>
                  <w:szCs w:val="22"/>
                </w:rPr>
                <w:t>www.urbes.com.br</w:t>
              </w:r>
            </w:hyperlink>
            <w:r>
              <w:rPr>
                <w:rFonts w:ascii="Verdana" w:hAnsi="Verdana"/>
                <w:color w:val="1F497D"/>
                <w:sz w:val="22"/>
                <w:szCs w:val="22"/>
              </w:rPr>
              <w:t>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;sans-serif" w:hAnsi="Verdana;sans-serif"/>
                <w:b/>
                <w:color w:val="000000"/>
                <w:sz w:val="20"/>
                <w:szCs w:val="20"/>
              </w:rPr>
              <w:t>Fabiana Blaseck Sorrilha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comunicacão@urbes.com.br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Telefone: (15)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3331-5025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rbes.com.br/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2016-05-17T14:48:05Z</dcterms:modified>
  <cp:revision>51</cp:revision>
</cp:coreProperties>
</file>