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color w:val="000000"/>
                <w:sz w:val="27"/>
                <w:szCs w:val="22"/>
              </w:rPr>
            </w:pPr>
            <w:bookmarkStart w:id="0" w:name="__DdeLink__24_1496435750"/>
            <w:bookmarkEnd w:id="0"/>
            <w:r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  <w:t>Torneio de tênis de mesa agita o Parque das Águas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programa Viva Esporte e Lazer no Parque, deste sábado (14) e domingo (15), vai lançar o desafio do torneio de tênis de mesa para a população presente, a partir das 9h, no Parque das Águas.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Sem distinção de faixa etária, as inscrições para a disputa podem ser realizadas a partir das 8h, com os técnicos da Secretaria de Esporte e Lazer (Semes). Os melhores colocados no torneio ganharão medalhas.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Para o coordenador Márcio José Celestino, o torneio é um pedido dos frequentadores habituais. Dentro das atividades frequentes, os organizadores também vão disponibilizar, até o meio-dia, acessórios para a prática de minifutebol, basquete, pebolim, slackline e pintura, além da cama elástica, atração bastante procurada entre as crianças.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programação do “Viva Esporte e Lazer no Parque” é realizada de forma permanente aos sábados e domingos, em parceria com a comunidade local. Durante a semana, o atendimento acontece às terças e quintas-feiras, das 17h às 20h, sempre no Parque das Águas.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;sans-serif" w:hAnsi="Verdana;sans-serif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Roberto Menna –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2016-05-13T16:16:52Z</dcterms:modified>
  <cp:revision>51</cp:revision>
</cp:coreProperties>
</file>