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09</w:t>
            </w:r>
            <w:r>
              <w:rPr>
                <w:rFonts w:cs="Verdana" w:ascii="Verdana" w:hAnsi="Verdana"/>
                <w:b/>
                <w:bCs/>
                <w:sz w:val="16"/>
                <w:szCs w:val="16"/>
              </w:rPr>
              <w:t>/05/16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360" w:before="0" w:after="0"/>
              <w:jc w:val="center"/>
              <w:rPr/>
            </w:pPr>
            <w:bookmarkStart w:id="0" w:name="__DdeLink__2062_1232348695"/>
            <w:bookmarkEnd w:id="0"/>
            <w:r>
              <w:rPr>
                <w:rFonts w:cs="Verdana" w:ascii="Verdana" w:hAnsi="Verdana"/>
                <w:b/>
                <w:bCs/>
                <w:color w:val="000000"/>
                <w:sz w:val="30"/>
                <w:szCs w:val="30"/>
                <w:u w:val="none"/>
              </w:rPr>
              <w:t xml:space="preserve">Sorocaba conta com 66 academias ao ar livre </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Normal"/>
              <w:spacing w:lineRule="auto" w:line="276" w:before="0" w:after="0"/>
              <w:jc w:val="both"/>
              <w:rPr>
                <w:rFonts w:ascii="Verdana" w:hAnsi="Verdana" w:eastAsia="Times New Roman" w:cs="Verdana"/>
                <w:color w:val="000000"/>
              </w:rPr>
            </w:pPr>
            <w:r>
              <w:rPr>
                <w:rFonts w:eastAsia="Times New Roman" w:cs="Verdana" w:ascii="Verdana" w:hAnsi="Verdana"/>
                <w:color w:val="000000"/>
              </w:rPr>
            </w:r>
          </w:p>
          <w:p>
            <w:pPr>
              <w:pStyle w:val="Normal"/>
              <w:ind w:left="0" w:right="0" w:firstLine="567"/>
              <w:jc w:val="both"/>
              <w:rPr>
                <w:rFonts w:ascii="Verdana" w:hAnsi="Verdana" w:eastAsia="Times New Roman" w:cs="Verdana"/>
                <w:color w:val="000000"/>
              </w:rPr>
            </w:pPr>
            <w:r>
              <w:rPr>
                <w:rFonts w:eastAsia="Times New Roman" w:cs="Verdana" w:ascii="Verdana" w:hAnsi="Verdana"/>
                <w:color w:val="000000"/>
              </w:rPr>
              <w:tab/>
            </w:r>
            <w:r>
              <w:rPr>
                <w:rFonts w:eastAsia="Times New Roman" w:cs="Verdana" w:ascii="Verdana" w:hAnsi="Verdana"/>
                <w:color w:val="000000"/>
                <w:sz w:val="22"/>
                <w:szCs w:val="22"/>
              </w:rPr>
              <w:t xml:space="preserve">Vila Bom Jesus, Jardim São Guilherme I, Largo do Divino, Vila Carvalho e em breve o bairro de Inhayba. Com as academias ao ar livre instaladas recentemente nessas localidades, agora são 66 equipamentos implantados em praticamente todas as regiões da cidade. </w:t>
            </w:r>
          </w:p>
          <w:p>
            <w:pPr>
              <w:pStyle w:val="Normal"/>
              <w:ind w:left="0" w:right="0" w:firstLine="567"/>
              <w:jc w:val="both"/>
              <w:rPr>
                <w:rFonts w:ascii="Verdana" w:hAnsi="Verdana" w:eastAsia="Times New Roman" w:cs="Verdana"/>
                <w:color w:val="000000"/>
              </w:rPr>
            </w:pPr>
            <w:r>
              <w:rPr>
                <w:rFonts w:eastAsia="Times New Roman" w:cs="Verdana" w:ascii="Verdana" w:hAnsi="Verdana"/>
                <w:color w:val="000000"/>
                <w:sz w:val="22"/>
                <w:szCs w:val="22"/>
              </w:rPr>
              <w:t>Além das caminhadas, os sorocabanos estão descobrindo nas academias ao ar livre um novo incentivo para se exercitar e praticar atividades físicas diárias. E o que é melhor, de graça.</w:t>
            </w:r>
          </w:p>
          <w:p>
            <w:pPr>
              <w:pStyle w:val="Normal"/>
              <w:ind w:left="0" w:right="0" w:firstLine="567"/>
              <w:jc w:val="both"/>
              <w:rPr/>
            </w:pPr>
            <w:r>
              <w:rPr>
                <w:rFonts w:eastAsia="Times New Roman" w:cs="Verdana" w:ascii="Verdana" w:hAnsi="Verdana"/>
                <w:color w:val="000000"/>
                <w:sz w:val="22"/>
                <w:szCs w:val="22"/>
              </w:rPr>
              <w:tab/>
              <w:t xml:space="preserve">Implantadas pela Prefeitura de Sorocaba, por meio da Secretaria de Serviços Públicos (Serp), elas estão dispostas em espaços públicos de dezenas de bairros e, definitivamente, os seis equipamentos que constituem cada kit, entraram na rotina dos sorocabanos. </w:t>
            </w:r>
          </w:p>
          <w:p>
            <w:pPr>
              <w:pStyle w:val="Normal"/>
              <w:ind w:left="0" w:right="0" w:firstLine="567"/>
              <w:jc w:val="both"/>
              <w:rPr/>
            </w:pPr>
            <w:r>
              <w:rPr>
                <w:rStyle w:val="Fontepargpadro2"/>
                <w:rFonts w:eastAsia="Times New Roman" w:cs="Verdana" w:ascii="Verdana" w:hAnsi="Verdana"/>
                <w:color w:val="000000"/>
                <w:sz w:val="22"/>
                <w:szCs w:val="22"/>
              </w:rPr>
              <w:tab/>
            </w:r>
            <w:r>
              <w:rPr>
                <w:rFonts w:cs="Verdana" w:ascii="Verdana" w:hAnsi="Verdana"/>
                <w:sz w:val="22"/>
                <w:szCs w:val="22"/>
              </w:rPr>
              <w:t xml:space="preserve">Localizadas em praças, parques e espaços públicos, as academias têm o propósito de estimular a atividade física à população. Porém, </w:t>
            </w:r>
            <w:r>
              <w:rPr>
                <w:rFonts w:eastAsia="Times New Roman" w:cs="Verdana" w:ascii="Verdana" w:hAnsi="Verdana"/>
                <w:color w:val="000000"/>
                <w:sz w:val="22"/>
                <w:szCs w:val="22"/>
              </w:rPr>
              <w:t>os motivos que levam os sorocabanos a frequentar esses espaços e a movimentar o corpo são vários, como cuidar da saúde, ter uma atividade saudável, prevenir uma futura enfermidade ou simplesmente para ficar de bem com o corpo.</w:t>
            </w:r>
          </w:p>
          <w:p>
            <w:pPr>
              <w:pStyle w:val="Normal"/>
              <w:ind w:left="0" w:right="0" w:firstLine="567"/>
              <w:jc w:val="both"/>
              <w:rPr/>
            </w:pPr>
            <w:r>
              <w:rPr>
                <w:rFonts w:eastAsia="Times New Roman" w:cs="Verdana" w:ascii="Verdana" w:hAnsi="Verdana"/>
                <w:color w:val="000000"/>
                <w:sz w:val="22"/>
                <w:szCs w:val="22"/>
              </w:rPr>
              <w:tab/>
            </w:r>
            <w:r>
              <w:rPr>
                <w:rFonts w:cs="Verdana" w:ascii="Verdana" w:hAnsi="Verdana"/>
                <w:sz w:val="22"/>
                <w:szCs w:val="22"/>
              </w:rPr>
              <w:t xml:space="preserve">O técnico de esporte da Secretaria de Esporte e Lazer (Semes), Daniel Querido, destaca que são várias as vantagens em praticar atividades físicas regulares. Segundo ele, </w:t>
            </w:r>
            <w:r>
              <w:rPr>
                <w:rFonts w:eastAsia="Times New Roman" w:cs="Verdana" w:ascii="Verdana" w:hAnsi="Verdana"/>
                <w:color w:val="000000"/>
                <w:sz w:val="22"/>
                <w:szCs w:val="22"/>
              </w:rPr>
              <w:t>t</w:t>
            </w:r>
            <w:r>
              <w:rPr>
                <w:rFonts w:cs="Verdana" w:ascii="Verdana" w:hAnsi="Verdana"/>
                <w:sz w:val="22"/>
                <w:szCs w:val="22"/>
              </w:rPr>
              <w:t xml:space="preserve">odo exercício que movimente o corpo pode trazer benefícios corporais, de saúde e qualidade de vida, desde que praticados de acordo com as recomendações. </w:t>
            </w:r>
          </w:p>
          <w:p>
            <w:pPr>
              <w:pStyle w:val="Normal"/>
              <w:ind w:left="0" w:right="0" w:firstLine="567"/>
              <w:jc w:val="both"/>
              <w:rPr/>
            </w:pPr>
            <w:r>
              <w:rPr>
                <w:rStyle w:val="Fontepargpadro2"/>
                <w:rFonts w:cs="Verdana" w:ascii="Verdana" w:hAnsi="Verdana"/>
                <w:sz w:val="22"/>
                <w:szCs w:val="22"/>
              </w:rPr>
              <w:t xml:space="preserve">O projeto da Secretaria de Serviços Públicos oferece à população a possibilidade de praticar exercícios físicos em equipamentos adequados, sendo que o uso frequente dos dispositivos de ginástica auxilia nos cuidados com a saúde, colabora no fortalecimento da musculatura e também ajuda na perda calórica. </w:t>
            </w:r>
          </w:p>
          <w:p>
            <w:pPr>
              <w:pStyle w:val="Normal"/>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-5080</wp:posOffset>
                      </wp:positionH>
                      <wp:positionV relativeFrom="paragraph">
                        <wp:posOffset>144145</wp:posOffset>
                      </wp:positionV>
                      <wp:extent cx="5489575" cy="1270"/>
                      <wp:effectExtent l="0" t="0" r="0" b="0"/>
                      <wp:wrapNone/>
                      <wp:docPr id="1" name=""/>
                      <a:graphic xmlns:a="http://schemas.openxmlformats.org/drawingml/2006/main">
                        <a:graphicData uri="http://schemas.microsoft.com/office/word/2010/wordprocessingShape">
                          <wps:wsp>
                            <wps:cNvSpPr/>
                            <wps:spPr>
                              <a:xfrm>
                                <a:off x="0" y="0"/>
                                <a:ext cx="5488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4pt,11.35pt" to="431.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Normal"/>
              <w:rPr/>
            </w:pPr>
            <w:r>
              <w:rPr>
                <w:rFonts w:cs="Verdana" w:ascii="Verdana" w:hAnsi="Verdana"/>
                <w:b/>
                <w:bCs/>
                <w:color w:val="000000"/>
                <w:sz w:val="20"/>
                <w:szCs w:val="20"/>
              </w:rPr>
              <w:t>C</w:t>
            </w:r>
            <w:r>
              <w:rPr>
                <w:rFonts w:cs="Verdana" w:ascii="Verdana" w:hAnsi="Verdana"/>
                <w:b/>
                <w:bCs/>
                <w:color w:val="000000"/>
                <w:sz w:val="20"/>
                <w:szCs w:val="20"/>
              </w:rPr>
              <w:t xml:space="preserve">laudio </w:t>
            </w:r>
            <w:r>
              <w:rPr>
                <w:rFonts w:cs="Verdana" w:ascii="Verdana" w:hAnsi="Verdana"/>
                <w:b/>
                <w:bCs/>
                <w:color w:val="000000"/>
                <w:sz w:val="20"/>
                <w:szCs w:val="20"/>
              </w:rPr>
              <w:t>R</w:t>
            </w:r>
            <w:r>
              <w:rPr>
                <w:rFonts w:cs="Verdana" w:ascii="Verdana" w:hAnsi="Verdana"/>
                <w:b/>
                <w:bCs/>
                <w:color w:val="000000"/>
                <w:sz w:val="20"/>
                <w:szCs w:val="20"/>
              </w:rPr>
              <w:t>ostellato –</w:t>
            </w:r>
            <w:hyperlink r:id="rId2">
              <w:r>
                <w:rPr>
                  <w:rStyle w:val="LinkdaInternet"/>
                  <w:rFonts w:cs="Verdana" w:ascii="Verdana" w:hAnsi="Verdana"/>
                  <w:b/>
                  <w:bCs/>
                  <w:sz w:val="20"/>
                  <w:szCs w:val="20"/>
                </w:rPr>
                <w:t>crostellato@sorocaba.sp.gov.br</w:t>
              </w:r>
            </w:hyperlink>
          </w:p>
          <w:p>
            <w:pPr>
              <w:pStyle w:val="Normal"/>
              <w:spacing w:lineRule="auto" w:line="360" w:before="0" w:after="0"/>
              <w:jc w:val="both"/>
              <w:rPr>
                <w:rFonts w:ascii="Verdana" w:hAnsi="Verdana" w:cs="Verdana"/>
                <w:b/>
                <w:b/>
                <w:bCs/>
                <w:sz w:val="20"/>
                <w:szCs w:val="20"/>
              </w:rPr>
            </w:pPr>
            <w:r>
              <w:rPr>
                <w:rStyle w:val="LinkdaInternet"/>
                <w:rFonts w:cs="Verdana" w:ascii="Verdana" w:hAnsi="Verdana"/>
                <w:b/>
                <w:bCs/>
                <w:color w:val="000000"/>
                <w:sz w:val="20"/>
                <w:szCs w:val="20"/>
                <w:u w:val="none"/>
              </w:rPr>
              <w:t>Telefone: 3238-2490</w:t>
            </w:r>
          </w:p>
          <w:p>
            <w:pPr>
              <w:pStyle w:val="Normal"/>
              <w:spacing w:lineRule="auto" w:line="360" w:before="0" w:after="0"/>
              <w:jc w:val="both"/>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3">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4"/>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charset w:val="00"/>
    <w:family w:val="swiss"/>
    <w:pitch w:val="variable"/>
  </w:font>
  <w:font w:name="Verdana">
    <w:charset w:val="01"/>
    <w:family w:val="swiss"/>
    <w:pitch w:val="variable"/>
  </w:font>
  <w:font w:name="Verdana">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character" w:styleId="Ecxappleconvertedspace">
    <w:name w:val="ecxapple-converted-space"/>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Ecxmsonormal">
    <w:name w:val="ecxmsonormal"/>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acampos@sorocaba.sp.gov.br" TargetMode="External"/><Relationship Id="rId3" Type="http://schemas.openxmlformats.org/officeDocument/2006/relationships/hyperlink" Target="http://agencia.sorocaba.sp.gov.br/audios/" TargetMode="Externa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276</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2016-05-09T15:12:36Z</dcterms:modified>
  <cp:revision>50</cp:revision>
</cp:coreProperties>
</file>