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37"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3</w:t>
            </w:r>
            <w:r>
              <w:rPr>
                <w:rFonts w:cs="Verdana" w:ascii="Verdana" w:hAnsi="Verdana"/>
                <w:b/>
                <w:bCs/>
                <w:sz w:val="16"/>
                <w:szCs w:val="16"/>
              </w:rPr>
              <w:t>1</w:t>
            </w:r>
            <w:r>
              <w:rPr>
                <w:rFonts w:cs="Verdana" w:ascii="Verdana" w:hAnsi="Verdana"/>
                <w:b/>
                <w:bCs/>
                <w:sz w:val="16"/>
                <w:szCs w:val="16"/>
              </w:rPr>
              <w:t>/05/16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hanging="0"/>
              <w:jc w:val="both"/>
              <w:rPr>
                <w:rFonts w:ascii="Verdana;sans-serif" w:hAnsi="Verdana;sans-serif"/>
                <w:b/>
                <w:b/>
                <w:color w:val="000000"/>
                <w:sz w:val="24"/>
                <w:szCs w:val="24"/>
              </w:rPr>
            </w:pPr>
            <w:r>
              <w:rPr>
                <w:rFonts w:ascii="Verdana" w:hAnsi="Verdana"/>
                <w:b/>
                <w:color w:val="000000"/>
                <w:sz w:val="24"/>
                <w:szCs w:val="24"/>
              </w:rPr>
              <w:t xml:space="preserve"> </w:t>
            </w:r>
            <w:bookmarkStart w:id="0" w:name="__DdeLink__102_1863969709"/>
            <w:r>
              <w:rPr>
                <w:rFonts w:ascii="Verdana" w:hAnsi="Verdana"/>
                <w:b/>
                <w:color w:val="000000"/>
                <w:sz w:val="24"/>
                <w:szCs w:val="24"/>
              </w:rPr>
              <w:t xml:space="preserve"> </w:t>
            </w:r>
            <w:bookmarkEnd w:id="0"/>
            <w:r>
              <w:rPr>
                <w:rFonts w:ascii="Verdana" w:hAnsi="Verdana"/>
                <w:b/>
                <w:color w:val="000000"/>
                <w:sz w:val="24"/>
                <w:szCs w:val="24"/>
              </w:rPr>
              <w:t>Livros poderão ser trocados na Secretaria do Meio Ambiente</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rFonts w:ascii="Verdana" w:hAnsi="Verdana"/>
                <w:b/>
                <w:b/>
                <w:sz w:val="28"/>
                <w:szCs w:val="28"/>
              </w:rPr>
            </w:pPr>
            <w:r>
              <w:rPr>
                <w:rFonts w:ascii="Verdana" w:hAnsi="Verdana"/>
                <w:b/>
                <w:sz w:val="28"/>
                <w:szCs w:val="28"/>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Nem todo livro é guardado como uma relíquia em casa. Muitos estão há anos esquecidos na estante. Por que então não disponibilizá-lo para outra pessoa e renovar a biblioteca? Nesta quinta-feira dia 2, das 10h às 11h, a Prefeitura de Sorocaba realiza uma campanha de troca de livros na Secretaria do Meio Ambiente (Sema). Qualquer pessoa pode participar, basta levar um ou mais livros de literatura nacional ou estrangeira, dos mais diferentes gêneros, voltados a qualquer faixa etária.</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A iniciativa integra a programação da Semana Municipal do Lixo Zero, em comemoração ao Dia Municipal do Lixo Zero (30 de maio), conforme  lei municipal. O principal objetivo é promover o conceito Lixo Zero, criando alternativas de gestão sobre os resíduos que são gerados, a fim de garantir os recursos naturais para as próximas gerações.</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Além do incentivo à prática e valorização da leitura, a ideia é oferecer ao público a oportunidade de renovar sua biblioteca pessoal sem nenhum custo, através de uma prática colaborativa, sem geração de resíduos.</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A campanha também integra o Programa “A3P” (Agenda Ambiental na Administração Pública), voltado ao servidor municipal, quanto ao uso racional dos recursos e à qualidade de vida no ambiente de trabalho. Iniciativa do Ministério do Meio Ambiente (MMA), o objetivo do A3P é promover a internalização dos princípios de sustentabilidade socioambiental nas entidades e órgãos públicos. Sorocaba participa do programa desde novembro de 2014.</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A Secretaria do Meio Ambiente está localizada na Avenida Rudolf Dafferner, 108, no Alto da Boa Vista.</w:t>
            </w:r>
          </w:p>
          <w:p>
            <w:pPr>
              <w:pStyle w:val="Normal"/>
              <w:spacing w:lineRule="auto" w:line="276" w:before="0" w:after="0"/>
              <w:ind w:firstLine="708"/>
              <w:jc w:val="both"/>
              <w:rPr>
                <w:rFonts w:ascii="Verdana" w:hAnsi="Verdana"/>
              </w:rPr>
            </w:pPr>
            <w:r>
              <w:rPr>
                <w:rFonts w:ascii="Verdana;sans-serif" w:hAnsi="Verdana;sans-serif"/>
                <w:sz w:val="22"/>
                <w:szCs w:val="22"/>
              </w:rPr>
            </w:r>
          </w:p>
          <w:p>
            <w:pPr>
              <w:pStyle w:val="Corpodetexto"/>
              <w:spacing w:lineRule="auto" w:line="276" w:before="0" w:after="0"/>
              <w:ind w:left="0" w:right="0" w:firstLine="567"/>
              <w:jc w:val="both"/>
              <w:rPr>
                <w:rFonts w:ascii="Verdana" w:hAnsi="Verdana" w:cs="Calibri"/>
                <w:sz w:val="22"/>
                <w:szCs w:val="22"/>
              </w:rPr>
            </w:pPr>
            <w:r>
              <w:rPr>
                <w:rFonts w:cs="Calibri" w:ascii="Verdana" w:hAnsi="Verdana"/>
                <w:sz w:val="22"/>
                <w:szCs w:val="22"/>
              </w:rPr>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4655" cy="1270"/>
                      <wp:effectExtent l="0" t="0" r="0" b="0"/>
                      <wp:wrapNone/>
                      <wp:docPr id="1" name=""/>
                      <a:graphic xmlns:a="http://schemas.openxmlformats.org/drawingml/2006/main">
                        <a:graphicData uri="http://schemas.microsoft.com/office/word/2010/wordprocessingShape">
                          <wps:wsp>
                            <wps:cNvSpPr/>
                            <wps:spPr>
                              <a:xfrm>
                                <a:off x="0" y="0"/>
                                <a:ext cx="549396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5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240" w:before="0" w:after="0"/>
              <w:jc w:val="both"/>
              <w:rPr/>
            </w:pPr>
            <w:r>
              <w:rPr>
                <w:rFonts w:ascii="Verdana" w:hAnsi="Verdana"/>
                <w:b/>
                <w:sz w:val="20"/>
                <w:szCs w:val="20"/>
              </w:rPr>
              <w:t xml:space="preserve">Mariana Campos – </w:t>
            </w:r>
            <w:hyperlink r:id="rId2">
              <w:r>
                <w:rPr>
                  <w:rStyle w:val="LinkdaInternet"/>
                  <w:rFonts w:ascii="Verdana" w:hAnsi="Verdana"/>
                  <w:b/>
                  <w:sz w:val="20"/>
                  <w:szCs w:val="20"/>
                </w:rPr>
                <w:t>macampos@sorocaba.sp.gov.br</w:t>
              </w:r>
            </w:hyperlink>
            <w:r>
              <w:rPr>
                <w:rFonts w:ascii="Verdana" w:hAnsi="Verdana"/>
                <w:b/>
                <w:sz w:val="20"/>
                <w:szCs w:val="20"/>
              </w:rPr>
              <w:t xml:space="preserve"> </w:t>
            </w:r>
          </w:p>
          <w:p>
            <w:pPr>
              <w:pStyle w:val="Normal"/>
              <w:widowControl/>
              <w:spacing w:lineRule="auto" w:line="240" w:before="0" w:after="0"/>
              <w:jc w:val="both"/>
              <w:rPr>
                <w:rFonts w:ascii="Verdana;sans-serif" w:hAnsi="Verdana;sans-serif"/>
                <w:b/>
                <w:sz w:val="20"/>
              </w:rPr>
            </w:pPr>
            <w:r>
              <w:rPr>
                <w:rFonts w:ascii="Verdana" w:hAnsi="Verdana"/>
                <w:b/>
                <w:color w:val="000080"/>
                <w:sz w:val="20"/>
                <w:szCs w:val="20"/>
                <w:u w:val="single"/>
              </w:rPr>
              <w:t>Telefone: 3238-2491</w: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Style w:val="LinkdaInternet"/>
                <w:rFonts w:ascii="Verdana" w:hAnsi="Verdana" w:cs="Verdana"/>
                <w:b/>
                <w:b/>
                <w:bCs/>
                <w:color w:val="000000"/>
                <w:sz w:val="20"/>
                <w:szCs w:val="20"/>
                <w:u w:val="none"/>
              </w:rPr>
            </w:pPr>
            <w:r>
              <w:rPr>
                <w:rFonts w:cs="Verdana" w:ascii="Verdana" w:hAnsi="Verdana"/>
                <w:b/>
                <w:bCs/>
                <w:color w:val="000000"/>
                <w:sz w:val="20"/>
                <w:szCs w:val="20"/>
                <w:u w:val="none"/>
              </w:rPr>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auto"/>
    <w:pitch w:val="default"/>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290</TotalTime>
  <Application>LibreOffice/5.0.4.2$Windows_x86 LibreOffice_project/2b9802c1994aa0b7dc6079e128979269cf95bc78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2016-05-31T14:19:43Z</dcterms:modified>
  <cp:revision>58</cp:revision>
</cp:coreProperties>
</file>