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EXPO-TRABALHO OFERECE CURSOS E PALESTRAS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PARA QUALIFICAÇÃO PROFISSIONAL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bookmarkStart w:id="0" w:name="__DdeLink__26_677541898"/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>SONORA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>SONORA</w:t>
            </w:r>
          </w:p>
          <w:p>
            <w:pPr>
              <w:pStyle w:val="Ecxwestern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Ecxwestern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Ecxwestern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Ecxwestern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>SONORA</w:t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>SONORA</w:t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>SONORA</w:t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Ecxwestern"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  <w:t>Jornalista</w:t>
            </w:r>
          </w:p>
          <w:p>
            <w:pPr>
              <w:pStyle w:val="Contedodatabela"/>
              <w:spacing w:lineRule="auto" w:line="276" w:before="0" w:after="20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A PREFEITURA DE SOROCABA, POR MEIO DA SECRETARIA DE DESENVOLVIMENTO ECON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Ô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MICO E TRABALHO (SEDET) E 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DA 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COMISSÃO MUNICIPAL DE EMPREGO, REALIZAM NESTA SEXTA-FEIRA (20) A EXPO-TRABALHO.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CONFORME EXPLICA ROSANE OTILIA GABRIEL DA SEDET, O OBJETIVO É REUNIR EM UM MESMO AMBIENTE, ENTIDADES QUE FACILITEM A QUALIFICAÇÃO PROFISSIONAL AO MUNÍCIPE SOROCABANO.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>ROSANE_01 (...PRIMEIRO EMPREGO) 0'29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ROSANE DESTACA QUE O EVENTO, NESTA SEXTA-FEIRA, É GRATUITO E ABERTO AO PÚBLICO EM GERAL.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>ROSANE_02 (...PESSOA MAIS VELHA) 0'07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A PROGRAMAÇÃO ENVOLVE PALESTRAS, OFICINAS DE QUALIFICAÇÃO E APRESENTAÇÕES ARTÍSTICAS.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>ROSANE_03 (...PROGRAMAÇÕES ARTÍSTICAS NÉ)) 0'15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A REPRESENTANTE DA SECRETARIA DE DESENVOLVIMENTO ECONÔMICO E TRABALHO AFIRMA QUE HAVERÁ AINDA SORTEIO DE CURSOS DURANTE O EVENTO.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>ROSANE_04 (...EXCETO AÇÚCAR E SAL) 0'17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DURANTE O EVENTO PODE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M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SER ENTREGUE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S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C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U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RR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Í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CUL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OS E FEITA A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FORMALIZAÇÃO 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DE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MICRO EMPREENDEDORES INDIVIDUAIS, ENTRE OUTROS SERVIÇOS.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>ROSANE_05 (...CADASTRO AQUI TAMBÉM) 0'19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A EXPO-TRABALHO SERÁ REALIZADA NA SEDE DA UNIVERSIDADE DO TRABALHADOR EMPREENDEDOR E NEGÓCIOS (UNITEN), NESTA SEXTA-FEIRA  DAS 9H ÀS 17H.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A UNITEM FICA NA AVENIDA G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ENERAL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OSÓRIO, 1.840, NO TRUJI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>L</w:t>
            </w:r>
            <w:r>
              <w:rPr>
                <w:rFonts w:ascii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LO. PARA QUEM VAI AO EVENTO DE TRANSPORTE PÚBLICO, AS LINHAS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77- SANTA BÁRBARA VIA GENERAL OSÓRIO / 68 –SOL NASCENTE, COM PONTO EM FRENTE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À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U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NITEM,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ALÉM DAS LINHAS 55 - RODRIGO / 03 – NOVA ESPERANÇA, VIA ITANGUÁ,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COM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PARA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NA PRÓPRIA GENERAL OSÓRIO. TODAS 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AEM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DO TERMINAL SANTO ANTÔNIO.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i w:val="false"/>
                <w:caps w:val="false"/>
                <w:smallCaps w:val="false"/>
                <w:spacing w:val="0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b w:val="false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MAIS INFORMAÇÕES PODEM SER OBTIDAS PELO TELEFONE (15) 33161666.//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144145</wp:posOffset>
                      </wp:positionV>
                      <wp:extent cx="549338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09.45pt,11.35pt" to="1041.9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1"/>
                <w:szCs w:val="21"/>
                <w:u w:val="none"/>
                <w:lang w:val="pt-BR"/>
              </w:rPr>
              <w:t xml:space="preserve">Douglas Valle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1"/>
                  <w:szCs w:val="21"/>
                  <w:u w:val="none"/>
                  <w:lang w:val="pt-BR"/>
                </w:rPr>
                <w:t>-dvalle@sorocaba.sp.gov.br</w:t>
              </w:r>
            </w:hyperlink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1"/>
                <w:szCs w:val="21"/>
                <w:u w:val="none"/>
                <w:lang w:val="pt-BR"/>
              </w:rPr>
              <w:t xml:space="preserve">Claudio Rostellato –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1"/>
                  <w:szCs w:val="21"/>
                  <w:u w:val="none"/>
                  <w:lang w:val="pt-BR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1"/>
                <w:szCs w:val="21"/>
                <w:u w:val="none"/>
                <w:lang w:val="pt-BR"/>
              </w:rPr>
              <w:t>FONE- 3238 2490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iCs/>
                <w:color w:val="000000"/>
                <w:sz w:val="14"/>
                <w:szCs w:val="14"/>
                <w:highlight w:val="white"/>
                <w:u w:val="none"/>
                <w:lang w:val="pt" w:eastAsia="pt-BR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eastAsia="Verdana" w:cs="Verdana" w:ascii="Verdana" w:hAnsi="Verdana"/>
                  <w:b/>
                  <w:bCs/>
                  <w:iCs/>
                  <w:color w:val="3333FF"/>
                  <w:sz w:val="14"/>
                  <w:szCs w:val="14"/>
                  <w:highlight w:val="white"/>
                  <w:u w:val="none"/>
                  <w:lang w:eastAsia="pt-BR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paragraph" w:styleId="Ttulo5">
    <w:name w:val="Título 5"/>
    <w:basedOn w:val="Ttulo"/>
    <w:pPr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0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-dvalle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Application>LibreOffice/5.0.0.5$Windows_x86 LibreOffice_project/1b1a90865e348b492231e1c451437d7a15bb262b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2016-05-19T11:47:59Z</dcterms:modified>
  <cp:revision>54</cp:revision>
</cp:coreProperties>
</file>