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7"/>
                <w:szCs w:val="22"/>
              </w:rPr>
            </w:pPr>
            <w:bookmarkStart w:id="0" w:name="__DdeLink__23_1038471377"/>
            <w:bookmarkEnd w:id="0"/>
            <w:r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  <w:t>Inscrição para a LINC termina nesta terça-feira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artistas interessados em concorrer ao edital da Lei de Incentivo à Cultura de Sorocaba (LINC) em 2016 devem inscrever seus projetos somente até esta terça-feira (dia 24). O projeto, o formulário-guia e todos os documentos exigidos no edital devem ser entregues, das 9h às 11h e das 13 às 16h, no Palacete Scarpa.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Promovida pela Prefeitura de Sorocaba, por meio da Secretaria da Cultura (Secult), a LINC é um mecanismo que tem por objetivo estimular projetos e ações de cunho cultural na cidade, bem como ampliar e diversificar a produção, criar espaços, preservar o patrimônio cultural e promover as formas de circulação de bens culturais em Sorocaba.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Cada projeto será analisado integralmente por dois peritos, que deverão emitir uma única avaliação consensual a respeito do projeto em análise.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Entre os quesitos apurados estão: relevância cultural e/ou artística para o campo/área no qual se enquadra; clareza e consistência das informações; adequação dos objetivos à previsão orçamentária; plano de distribuição, capacidade de descentralização e acesso aos bens ou serviços culturais produzidos; exequibilidade dos prazos propostos no cronograma; qualificação do proponente e dos principais profissionais envolvidos; plano de divulgação e mobilização de público; e proposta de contrapartida e seu interesse público.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Mais informações no edital da LINC, que pode ser conferido no site da Secretaria da Cultura: </w:t>
            </w:r>
            <w:hyperlink r:id="rId2">
              <w:r>
                <w:rPr>
                  <w:rStyle w:val="LinkdaInternet"/>
                  <w:rFonts w:ascii="Verdana" w:hAnsi="Verdana"/>
                  <w:color w:val="00000A"/>
                  <w:sz w:val="22"/>
                  <w:szCs w:val="22"/>
                  <w:u w:val="single"/>
                </w:rPr>
                <w:t>http://cultura.sorocaba.sp.gov.br/linc</w:t>
              </w:r>
            </w:hyperlink>
            <w:r>
              <w:rPr>
                <w:rFonts w:ascii="Verdana" w:hAnsi="Verdana"/>
                <w:color w:val="00000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. O Palacete Scarpa está localizado na Rua Souza Pereira, 440, no Centro.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;sans-serif" w:hAnsi="Verdana;sans-serif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144145</wp:posOffset>
                      </wp:positionV>
                      <wp:extent cx="549338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28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pt,11.35pt" to="432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A"/>
                  <w:sz w:val="20"/>
                  <w:szCs w:val="20"/>
                  <w:u w:val="single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ultura.sorocaba.sp.gov.br/linc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2016-05-23T12:01:41Z</dcterms:modified>
  <cp:revision>54</cp:revision>
</cp:coreProperties>
</file>