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bookmarkStart w:id="0" w:name="__DdeLink__45_334986648"/>
            <w:bookmarkEnd w:id="0"/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color w:val="000000"/>
                <w:sz w:val="22"/>
                <w:szCs w:val="22"/>
              </w:rPr>
            </w:pPr>
            <w:bookmarkStart w:id="1" w:name="__DdeLink__23_353286333"/>
            <w:r>
              <w:rPr>
                <w:rFonts w:ascii="Verdana;sans-serif" w:hAnsi="Verdana;sans-serif"/>
                <w:b/>
                <w:color w:val="000000"/>
                <w:sz w:val="22"/>
                <w:szCs w:val="22"/>
              </w:rPr>
              <w:t>“</w:t>
            </w:r>
            <w:bookmarkEnd w:id="1"/>
            <w:r>
              <w:rPr>
                <w:rFonts w:ascii="Verdana;sans-serif" w:hAnsi="Verdana;sans-serif"/>
                <w:b/>
                <w:color w:val="000000"/>
                <w:sz w:val="30"/>
                <w:szCs w:val="22"/>
              </w:rPr>
              <w:t>Apareça e Cresça” será neste sábado na Uniten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Prefeitura de Sorocaba, por meio da Secretaria de Desenvolvimento Econômico e Trabalho (Sedet), promove mais uma edição do “Apareça e Cresça”. Dirigido aos micro e pequenos empreendedores, trabalhadores individuais, formalizados ou não, o evento, que acontece neste sábado (21), é uma parceria com o Serviço Brasileiro de Apoio aos Micro e Pequenos Empresários (Sebrae), de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Este é o quarto ano consecutivo que a Prefeitura realiza o evento, que concentra uma série de autarquias municipais e outros parceiros que atuam direta ou indiretamente com os empreendedores.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secretário de Desenvolvimento Econômico e Trabalho, Geraldo Almeida, destaca que o “Apareça e Cresça” será realizado das 14h às 18h, no recinto da Universidade do Trabalhador e Empreendedor de Sorocaba (Uniten), da Vila Barão.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br/>
              <w:t xml:space="preserve">     No local, além de atendimentos individuais e coletivos, haverá palestras, consultorias, treinamentos e toda a assessoria necessária para orientar visitantes e empreendedores para que administrem melhor seu negócio.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br/>
              <w:t xml:space="preserve">       A Uniten fica à Av. General Osório, 1840 – Vila Barão. Vale ressaltar que a participação é gratuita e o evento acontece das 14h às 1</w:t>
            </w:r>
            <w:r>
              <w:rPr>
                <w:rFonts w:ascii="Verdana" w:hAnsi="Verdana"/>
                <w:sz w:val="22"/>
                <w:szCs w:val="22"/>
              </w:rPr>
              <w:t>8</w:t>
            </w:r>
            <w:r>
              <w:rPr>
                <w:rFonts w:ascii="Verdana" w:hAnsi="Verdana"/>
                <w:sz w:val="22"/>
                <w:szCs w:val="22"/>
              </w:rPr>
              <w:t xml:space="preserve">h.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144145</wp:posOffset>
                      </wp:positionV>
                      <wp:extent cx="549275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21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1.35pt" to="432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Claudio Rostellato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crostellato@sorocaba.sp.gov.br</w:t>
              </w:r>
            </w:hyperlink>
          </w:p>
          <w:p>
            <w:pPr>
              <w:pStyle w:val="Corpodetexto"/>
              <w:spacing w:before="0" w:after="240"/>
              <w:rPr/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3238.</w:t>
            </w:r>
            <w:r>
              <w:rPr>
                <w:rFonts w:ascii="Verdana;sans-serif" w:hAnsi="Verdana;sans-serif"/>
                <w:b/>
                <w:sz w:val="20"/>
              </w:rPr>
              <w:t xml:space="preserve">2490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castanh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2016-05-17T16:52:04Z</dcterms:modified>
  <cp:revision>53</cp:revision>
</cp:coreProperties>
</file>