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32"/>
                <w:szCs w:val="22"/>
              </w:rPr>
            </w:pPr>
            <w:bookmarkStart w:id="0" w:name="__DdeLink__43_59916993"/>
            <w:bookmarkEnd w:id="0"/>
            <w:r>
              <w:rPr>
                <w:rStyle w:val="Nfase"/>
                <w:rFonts w:ascii="Verdana" w:hAnsi="Verdana"/>
                <w:b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3ª Semana do Bebê tem programação pré-definida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pré-programação da 3ª Semana do Bebê - “Todos juntos pela Primeira Infância”, que acontece de 13 a 19 de junho, está disponível no </w:t>
            </w:r>
            <w:r>
              <w:rPr>
                <w:rFonts w:ascii="Verdana" w:hAnsi="Verdana"/>
                <w:sz w:val="22"/>
                <w:szCs w:val="22"/>
              </w:rPr>
              <w:t>site</w:t>
            </w:r>
            <w:r>
              <w:rPr>
                <w:rFonts w:ascii="Verdana" w:hAnsi="Verdana"/>
                <w:sz w:val="22"/>
                <w:szCs w:val="22"/>
              </w:rPr>
              <w:t xml:space="preserve"> da Prefeitura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evento é uma estratégia de mobilização social apoiada pelo </w:t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>Fundo das Nações Unidas para a Infância</w:t>
            </w:r>
            <w:r>
              <w:rPr>
                <w:rFonts w:ascii="Verdana" w:hAnsi="Verdana"/>
                <w:sz w:val="22"/>
                <w:szCs w:val="22"/>
              </w:rPr>
              <w:t xml:space="preserve"> (Unicef) e tem como objetivo tornar o direito à sobrevivência e ao desenvolvimento de crianças de até 6 anos prioridade na agenda dos municípios brasileiros.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programação está sendo elaborada pelo Comitê Municipal pela Primeira Infância, que é formado por representantes das secretarias municipais, Fundo Social de Solidariedade (FSS), organizações não governamentais, serviços de acolhimento, serviços de convivência e fortalecimento de vínculos, conselho tutelar, universidades e do Conselho Municipal da Criança e do Adolescente (CMDCA).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intenção é que a comunidade, pais, profissionais das diferentes áreas que trabalham com crianças nessa faixa etária, e interessados pelo tema, participem e se envolvam com as atividades, tornando a 3ª Semana do Bebê uma grande mobilização em favor de uma Primeira Infância de qualidade em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pré programação pode ser acessada pelo site primeirainfancia.sorocaba.sp.gov.br . Aqueles que quiserem participar da Semana, organizando alguma atividade, podem entrar em contato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semanadobebe2016@gmail.com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pelos telefones (15) 3238.2519 e (15) 3237.9080. A previsão é que a programação final seja divulgada no início do junho.</w:t>
            </w:r>
          </w:p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Marina Jabur </w:t>
            </w:r>
            <w:r>
              <w:rPr>
                <w:rFonts w:ascii="Verdana;sans-serif" w:hAnsi="Verdana;sans-serif"/>
                <w:b/>
                <w:sz w:val="20"/>
              </w:rPr>
              <w:t xml:space="preserve">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u w:val="single"/>
                </w:rPr>
                <w:t>mjabur@sorocaba.sp.gov.br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3238.2519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nadobebe2016@gmail.com" TargetMode="External"/><Relationship Id="rId3" Type="http://schemas.openxmlformats.org/officeDocument/2006/relationships/hyperlink" Target="mailto:mjabur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2016-05-17T13:04:55Z</dcterms:modified>
  <cp:revision>57</cp:revision>
</cp:coreProperties>
</file>