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firstLine="708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469_937532483"/>
            <w:r>
              <w:rPr>
                <w:rFonts w:ascii="Verdana" w:hAnsi="Verdana"/>
                <w:b/>
                <w:sz w:val="24"/>
                <w:szCs w:val="24"/>
              </w:rPr>
              <w:t xml:space="preserve">Urbes realiza ação de conscientização 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eastAsia="BatangChe" w:ascii="Verdana" w:hAnsi="Verdana"/>
                <w:b/>
                <w:bCs/>
                <w:sz w:val="24"/>
                <w:szCs w:val="24"/>
              </w:rPr>
              <w:t xml:space="preserve">    </w:t>
            </w:r>
            <w:bookmarkEnd w:id="0"/>
            <w:r>
              <w:rPr>
                <w:rFonts w:eastAsia="BatangChe" w:ascii="Verdana" w:hAnsi="Verdana"/>
                <w:b/>
                <w:bCs/>
                <w:sz w:val="24"/>
                <w:szCs w:val="24"/>
              </w:rPr>
              <w:t>para uso das vagas preferenciais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Nesta terça-feira (19), das 11h às 13h, a Urbes-Trânsito e Transportes realiza a ação de conscientização e respeito pelas vagas preferenciais no estacionamento do Shopping Pátio Cianê.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Os agentes educadores da Urbes abordam idosos e pessoas com deficiência que ainda não possuem a credencial e os orientam sobre como obtê-la. </w:t>
            </w:r>
            <w:r>
              <w:rPr>
                <w:rFonts w:ascii="Verdana" w:hAnsi="Verdana"/>
                <w:sz w:val="24"/>
                <w:szCs w:val="24"/>
              </w:rPr>
              <w:t>Eles</w:t>
            </w:r>
            <w:r>
              <w:rPr>
                <w:rFonts w:ascii="Verdana" w:hAnsi="Verdana"/>
                <w:sz w:val="24"/>
                <w:szCs w:val="24"/>
              </w:rPr>
              <w:t xml:space="preserve"> também têm a missão de conscientizar motoristas a não estacionar em vagas de uso exclusivo a idosos, gestantes e pessoas com deficiência.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utilização da credencial é regulamentada pelo Conselho Nacional de Trânsito (Contran) por meio das Resoluções 303 e 304, de dezembro de 2008, com o objetivo de uniformizar, em âmbito nacional, os procedimentos para sinalização e fiscalização dessas vagas.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Deixar de utilizar a credencial em vagas preferenciais é infração de trânsito de natureza grave, com acréscimo de cinco pontos ao prontuário do infrator e multa no valor de R$127,69.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</w:t>
            </w:r>
            <w:r>
              <w:rPr>
                <w:rFonts w:ascii="Verdana" w:hAnsi="Verdana"/>
                <w:sz w:val="24"/>
                <w:szCs w:val="24"/>
                <w:highlight w:val="white"/>
              </w:rPr>
              <w:t>Shopping</w:t>
            </w:r>
            <w:r>
              <w:rPr>
                <w:rFonts w:ascii="Verdana" w:hAnsi="Verdana"/>
                <w:sz w:val="24"/>
                <w:szCs w:val="24"/>
              </w:rPr>
              <w:t xml:space="preserve"> Pátio Cianê</w:t>
            </w:r>
            <w:r>
              <w:rPr>
                <w:rFonts w:ascii="Verdana" w:hAnsi="Verdana"/>
                <w:sz w:val="24"/>
                <w:szCs w:val="24"/>
                <w:highlight w:val="white"/>
              </w:rPr>
              <w:t xml:space="preserve"> fica na Av. Dr. Afonso Vergueiro, 823 – Centro.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Fabiana Blaseck Sorrilha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Comunicação Urbes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;sans-serif" w:hAnsi="Verdana;sans-serif"/>
                <w:b/>
                <w:bCs/>
                <w:color w:val="000000"/>
                <w:sz w:val="20"/>
                <w:szCs w:val="24"/>
              </w:rPr>
              <w:t>3331-5025</w:t>
            </w: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2016-04-18T17:44:36Z</dcterms:modified>
  <cp:revision>47</cp:revision>
</cp:coreProperties>
</file>